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3A4D8C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366256">
        <w:rPr>
          <w:rFonts w:ascii="ＭＳ 明朝" w:eastAsia="ＭＳ 明朝" w:hAnsi="ＭＳ 明朝" w:hint="eastAsia"/>
          <w:sz w:val="24"/>
          <w:szCs w:val="24"/>
        </w:rPr>
        <w:t>７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</w:t>
      </w:r>
      <w:bookmarkStart w:id="0" w:name="_GoBack"/>
      <w:bookmarkEnd w:id="0"/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石井　宏子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6403FB" w:rsidRPr="006403FB">
        <w:rPr>
          <w:rFonts w:ascii="ＭＳ 明朝" w:eastAsia="ＭＳ 明朝" w:hAnsi="ＭＳ 明朝" w:hint="eastAsia"/>
          <w:sz w:val="24"/>
          <w:szCs w:val="24"/>
        </w:rPr>
        <w:t>君津市固定資産税家屋評価システム再構築運用業務</w:t>
      </w:r>
      <w:r w:rsidR="006403FB">
        <w:rPr>
          <w:rFonts w:ascii="ＭＳ 明朝" w:eastAsia="ＭＳ 明朝" w:hAnsi="ＭＳ 明朝" w:hint="eastAsia"/>
          <w:sz w:val="24"/>
          <w:szCs w:val="24"/>
        </w:rPr>
        <w:t>に係る公募型</w:t>
      </w:r>
      <w:r w:rsidRPr="00547724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E221F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6256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03FB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A66E3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7A7F83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C9C5-5337-4424-B567-72A26A1B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白駒　誠太郎</cp:lastModifiedBy>
  <cp:revision>12</cp:revision>
  <cp:lastPrinted>2021-01-04T02:09:00Z</cp:lastPrinted>
  <dcterms:created xsi:type="dcterms:W3CDTF">2021-01-06T04:51:00Z</dcterms:created>
  <dcterms:modified xsi:type="dcterms:W3CDTF">2025-08-25T07:33:00Z</dcterms:modified>
</cp:coreProperties>
</file>