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44" w:rsidRDefault="00144344" w:rsidP="00B97311">
      <w:pPr>
        <w:pStyle w:val="a3"/>
        <w:wordWrap/>
        <w:spacing w:line="240" w:lineRule="auto"/>
        <w:jc w:val="center"/>
        <w:rPr>
          <w:spacing w:val="0"/>
        </w:rPr>
      </w:pPr>
      <w:r>
        <w:rPr>
          <w:rFonts w:ascii="ＭＳ 明朝" w:hAnsi="ＭＳ 明朝" w:hint="eastAsia"/>
          <w:spacing w:val="-3"/>
          <w:sz w:val="40"/>
          <w:szCs w:val="40"/>
        </w:rPr>
        <w:t>宅</w:t>
      </w:r>
      <w:r w:rsidR="008C62C8">
        <w:rPr>
          <w:rFonts w:ascii="ＭＳ 明朝" w:hAnsi="ＭＳ 明朝" w:hint="eastAsia"/>
          <w:spacing w:val="-3"/>
          <w:sz w:val="21"/>
          <w:szCs w:val="40"/>
        </w:rPr>
        <w:t xml:space="preserve"> </w:t>
      </w:r>
      <w:r>
        <w:rPr>
          <w:rFonts w:ascii="ＭＳ 明朝" w:hAnsi="ＭＳ 明朝" w:hint="eastAsia"/>
          <w:spacing w:val="-3"/>
          <w:sz w:val="40"/>
          <w:szCs w:val="40"/>
        </w:rPr>
        <w:t>地</w:t>
      </w:r>
      <w:r w:rsidR="008C62C8" w:rsidRPr="008C62C8">
        <w:rPr>
          <w:rFonts w:ascii="ＭＳ 明朝" w:hAnsi="ＭＳ 明朝" w:hint="eastAsia"/>
          <w:spacing w:val="-3"/>
          <w:sz w:val="21"/>
          <w:szCs w:val="40"/>
        </w:rPr>
        <w:t xml:space="preserve"> </w:t>
      </w:r>
      <w:r>
        <w:rPr>
          <w:rFonts w:ascii="ＭＳ 明朝" w:hAnsi="ＭＳ 明朝" w:hint="eastAsia"/>
          <w:spacing w:val="-3"/>
          <w:sz w:val="40"/>
          <w:szCs w:val="40"/>
        </w:rPr>
        <w:t>開</w:t>
      </w:r>
      <w:r w:rsidR="008C62C8" w:rsidRPr="008C62C8">
        <w:rPr>
          <w:rFonts w:ascii="ＭＳ 明朝" w:hAnsi="ＭＳ 明朝" w:hint="eastAsia"/>
          <w:spacing w:val="-3"/>
          <w:sz w:val="21"/>
          <w:szCs w:val="40"/>
        </w:rPr>
        <w:t xml:space="preserve"> </w:t>
      </w:r>
      <w:r>
        <w:rPr>
          <w:rFonts w:ascii="ＭＳ 明朝" w:hAnsi="ＭＳ 明朝" w:hint="eastAsia"/>
          <w:spacing w:val="-3"/>
          <w:sz w:val="40"/>
          <w:szCs w:val="40"/>
        </w:rPr>
        <w:t>発</w:t>
      </w:r>
      <w:r w:rsidR="008C62C8" w:rsidRPr="008C62C8">
        <w:rPr>
          <w:rFonts w:ascii="ＭＳ 明朝" w:hAnsi="ＭＳ 明朝" w:hint="eastAsia"/>
          <w:spacing w:val="-3"/>
          <w:sz w:val="21"/>
          <w:szCs w:val="40"/>
        </w:rPr>
        <w:t xml:space="preserve"> </w:t>
      </w:r>
      <w:r>
        <w:rPr>
          <w:rFonts w:ascii="ＭＳ 明朝" w:hAnsi="ＭＳ 明朝" w:hint="eastAsia"/>
          <w:spacing w:val="-3"/>
          <w:sz w:val="40"/>
          <w:szCs w:val="40"/>
        </w:rPr>
        <w:t>事</w:t>
      </w:r>
      <w:r w:rsidR="008C62C8" w:rsidRPr="008C62C8">
        <w:rPr>
          <w:rFonts w:ascii="ＭＳ 明朝" w:hAnsi="ＭＳ 明朝" w:hint="eastAsia"/>
          <w:spacing w:val="-3"/>
          <w:sz w:val="21"/>
          <w:szCs w:val="40"/>
        </w:rPr>
        <w:t xml:space="preserve"> </w:t>
      </w:r>
      <w:r>
        <w:rPr>
          <w:rFonts w:ascii="ＭＳ 明朝" w:hAnsi="ＭＳ 明朝" w:hint="eastAsia"/>
          <w:spacing w:val="-3"/>
          <w:sz w:val="40"/>
          <w:szCs w:val="40"/>
        </w:rPr>
        <w:t>業</w:t>
      </w:r>
      <w:r w:rsidR="008C62C8" w:rsidRPr="008C62C8">
        <w:rPr>
          <w:rFonts w:ascii="ＭＳ 明朝" w:hAnsi="ＭＳ 明朝" w:hint="eastAsia"/>
          <w:spacing w:val="-3"/>
          <w:sz w:val="21"/>
          <w:szCs w:val="40"/>
        </w:rPr>
        <w:t xml:space="preserve"> </w:t>
      </w:r>
      <w:r>
        <w:rPr>
          <w:rFonts w:ascii="ＭＳ 明朝" w:hAnsi="ＭＳ 明朝" w:hint="eastAsia"/>
          <w:spacing w:val="-3"/>
          <w:sz w:val="40"/>
          <w:szCs w:val="40"/>
        </w:rPr>
        <w:t>協</w:t>
      </w:r>
      <w:r w:rsidR="008C62C8" w:rsidRPr="008C62C8">
        <w:rPr>
          <w:rFonts w:ascii="ＭＳ 明朝" w:hAnsi="ＭＳ 明朝" w:hint="eastAsia"/>
          <w:spacing w:val="-3"/>
          <w:sz w:val="21"/>
          <w:szCs w:val="40"/>
        </w:rPr>
        <w:t xml:space="preserve"> </w:t>
      </w:r>
      <w:r>
        <w:rPr>
          <w:rFonts w:ascii="ＭＳ 明朝" w:hAnsi="ＭＳ 明朝" w:hint="eastAsia"/>
          <w:spacing w:val="-3"/>
          <w:sz w:val="40"/>
          <w:szCs w:val="40"/>
        </w:rPr>
        <w:t>定</w:t>
      </w:r>
      <w:r w:rsidR="008C62C8" w:rsidRPr="008C62C8">
        <w:rPr>
          <w:rFonts w:ascii="ＭＳ 明朝" w:hAnsi="ＭＳ 明朝" w:hint="eastAsia"/>
          <w:spacing w:val="-3"/>
          <w:sz w:val="21"/>
          <w:szCs w:val="40"/>
        </w:rPr>
        <w:t xml:space="preserve"> </w:t>
      </w:r>
      <w:r>
        <w:rPr>
          <w:rFonts w:ascii="ＭＳ 明朝" w:hAnsi="ＭＳ 明朝" w:hint="eastAsia"/>
          <w:spacing w:val="-3"/>
          <w:sz w:val="40"/>
          <w:szCs w:val="40"/>
        </w:rPr>
        <w:t>書</w:t>
      </w:r>
    </w:p>
    <w:p w:rsidR="00144344" w:rsidRDefault="00144344" w:rsidP="00B97311">
      <w:pPr>
        <w:pStyle w:val="a3"/>
        <w:wordWrap/>
        <w:spacing w:line="240" w:lineRule="auto"/>
        <w:rPr>
          <w:spacing w:val="0"/>
        </w:rPr>
      </w:pPr>
    </w:p>
    <w:p w:rsidR="00144344" w:rsidRPr="00441A68" w:rsidRDefault="00144344" w:rsidP="00B97311">
      <w:pPr>
        <w:pStyle w:val="a3"/>
        <w:wordWrap/>
        <w:spacing w:line="240" w:lineRule="auto"/>
        <w:rPr>
          <w:color w:val="000000" w:themeColor="text1"/>
          <w:spacing w:val="0"/>
        </w:rPr>
      </w:pPr>
      <w:r>
        <w:rPr>
          <w:rFonts w:ascii="ＭＳ 明朝" w:hAnsi="ＭＳ 明朝" w:hint="eastAsia"/>
        </w:rPr>
        <w:t xml:space="preserve">　</w:t>
      </w:r>
      <w:r w:rsidRPr="00441A68">
        <w:rPr>
          <w:rFonts w:ascii="ＭＳ 明朝" w:hAnsi="ＭＳ 明朝" w:hint="eastAsia"/>
          <w:color w:val="000000" w:themeColor="text1"/>
        </w:rPr>
        <w:t>事業者　　　　　　　　　　　　　（以</w:t>
      </w:r>
      <w:r w:rsidR="004F0F84" w:rsidRPr="00441A68">
        <w:rPr>
          <w:rFonts w:ascii="ＭＳ 明朝" w:hAnsi="ＭＳ 明朝" w:hint="eastAsia"/>
          <w:color w:val="000000" w:themeColor="text1"/>
        </w:rPr>
        <w:t>下「乙」という。）は</w:t>
      </w:r>
      <w:r w:rsidR="009E2137" w:rsidRPr="00441A68">
        <w:rPr>
          <w:rFonts w:ascii="ＭＳ 明朝" w:hAnsi="ＭＳ 明朝" w:hint="eastAsia"/>
          <w:color w:val="000000" w:themeColor="text1"/>
        </w:rPr>
        <w:t>、</w:t>
      </w:r>
      <w:r w:rsidR="008C62C8" w:rsidRPr="00441A68">
        <w:rPr>
          <w:rFonts w:ascii="ＭＳ 明朝" w:hAnsi="ＭＳ 明朝" w:hint="eastAsia"/>
          <w:color w:val="000000" w:themeColor="text1"/>
        </w:rPr>
        <w:t xml:space="preserve">　　　　　　　</w:t>
      </w:r>
      <w:r w:rsidR="009E2137" w:rsidRPr="00441A68">
        <w:rPr>
          <w:rFonts w:ascii="ＭＳ 明朝" w:hAnsi="ＭＳ 明朝" w:hint="eastAsia"/>
          <w:color w:val="000000" w:themeColor="text1"/>
        </w:rPr>
        <w:t>宅地開発事業施行に当</w:t>
      </w:r>
      <w:r w:rsidR="004F0F84" w:rsidRPr="00441A68">
        <w:rPr>
          <w:rFonts w:ascii="ＭＳ 明朝" w:hAnsi="ＭＳ 明朝" w:hint="eastAsia"/>
          <w:color w:val="000000" w:themeColor="text1"/>
        </w:rPr>
        <w:t>たり、君津市</w:t>
      </w:r>
      <w:r w:rsidRPr="00441A68">
        <w:rPr>
          <w:rFonts w:ascii="ＭＳ 明朝" w:hAnsi="ＭＳ 明朝" w:hint="eastAsia"/>
          <w:color w:val="000000" w:themeColor="text1"/>
        </w:rPr>
        <w:t>（以下「甲」という。）と協議したところ、下記のとおり協議が整ったので、</w:t>
      </w:r>
      <w:r w:rsidR="009E2137" w:rsidRPr="00441A68">
        <w:rPr>
          <w:rFonts w:ascii="ＭＳ 明朝" w:hAnsi="ＭＳ 明朝" w:hint="eastAsia"/>
          <w:color w:val="000000" w:themeColor="text1"/>
        </w:rPr>
        <w:t>君津市</w:t>
      </w:r>
      <w:r w:rsidRPr="00441A68">
        <w:rPr>
          <w:rFonts w:ascii="ＭＳ 明朝" w:hAnsi="ＭＳ 明朝" w:hint="eastAsia"/>
          <w:color w:val="000000" w:themeColor="text1"/>
        </w:rPr>
        <w:t>宅地開発事業指導要綱</w:t>
      </w:r>
      <w:r w:rsidR="009E2137" w:rsidRPr="00441A68">
        <w:rPr>
          <w:rFonts w:ascii="ＭＳ 明朝" w:hAnsi="ＭＳ 明朝" w:hint="eastAsia"/>
          <w:color w:val="000000" w:themeColor="text1"/>
        </w:rPr>
        <w:t>（平成８年君津市告示第７２号）</w:t>
      </w:r>
      <w:r w:rsidRPr="00441A68">
        <w:rPr>
          <w:rFonts w:ascii="ＭＳ 明朝" w:hAnsi="ＭＳ 明朝" w:hint="eastAsia"/>
          <w:color w:val="000000" w:themeColor="text1"/>
        </w:rPr>
        <w:t>第６条第２項の規定により協定</w:t>
      </w:r>
      <w:r w:rsidR="009E2137" w:rsidRPr="00441A68">
        <w:rPr>
          <w:rFonts w:ascii="ＭＳ 明朝" w:hAnsi="ＭＳ 明朝" w:hint="eastAsia"/>
          <w:color w:val="000000" w:themeColor="text1"/>
        </w:rPr>
        <w:t>を締結</w:t>
      </w:r>
      <w:r w:rsidRPr="00441A68">
        <w:rPr>
          <w:rFonts w:ascii="ＭＳ 明朝" w:hAnsi="ＭＳ 明朝" w:hint="eastAsia"/>
          <w:color w:val="000000" w:themeColor="text1"/>
        </w:rPr>
        <w:t>する。</w:t>
      </w:r>
    </w:p>
    <w:p w:rsidR="00144344" w:rsidRPr="00441A68" w:rsidRDefault="00144344" w:rsidP="00B97311">
      <w:pPr>
        <w:pStyle w:val="a3"/>
        <w:wordWrap/>
        <w:spacing w:line="240" w:lineRule="auto"/>
        <w:jc w:val="center"/>
        <w:rPr>
          <w:color w:val="000000" w:themeColor="text1"/>
          <w:spacing w:val="0"/>
        </w:rPr>
      </w:pPr>
      <w:r w:rsidRPr="00441A68">
        <w:rPr>
          <w:rFonts w:ascii="ＭＳ 明朝" w:hAnsi="ＭＳ 明朝" w:hint="eastAsia"/>
          <w:color w:val="000000" w:themeColor="text1"/>
        </w:rPr>
        <w:t>記</w:t>
      </w:r>
    </w:p>
    <w:p w:rsidR="00144344" w:rsidRPr="00441A68" w:rsidRDefault="00144344" w:rsidP="00B97311">
      <w:pPr>
        <w:pStyle w:val="a3"/>
        <w:wordWrap/>
        <w:spacing w:line="240" w:lineRule="auto"/>
        <w:rPr>
          <w:color w:val="000000" w:themeColor="text1"/>
          <w:spacing w:val="0"/>
        </w:rPr>
      </w:pPr>
    </w:p>
    <w:p w:rsidR="00144344" w:rsidRPr="00441A68" w:rsidRDefault="009E2137" w:rsidP="00B97311">
      <w:pPr>
        <w:pStyle w:val="a3"/>
        <w:wordWrap/>
        <w:spacing w:line="240" w:lineRule="auto"/>
        <w:ind w:left="236" w:hangingChars="100" w:hanging="236"/>
        <w:rPr>
          <w:color w:val="000000" w:themeColor="text1"/>
          <w:spacing w:val="0"/>
        </w:rPr>
      </w:pPr>
      <w:r w:rsidRPr="00441A68">
        <w:rPr>
          <w:rFonts w:ascii="ＭＳ 明朝" w:hAnsi="ＭＳ 明朝" w:hint="eastAsia"/>
          <w:color w:val="000000" w:themeColor="text1"/>
        </w:rPr>
        <w:t>第１条　乙は、この宅地開発事業に関し、</w:t>
      </w:r>
      <w:r w:rsidR="00144344" w:rsidRPr="00441A68">
        <w:rPr>
          <w:rFonts w:ascii="ＭＳ 明朝" w:hAnsi="ＭＳ 明朝" w:hint="eastAsia"/>
          <w:color w:val="000000" w:themeColor="text1"/>
        </w:rPr>
        <w:t>関係</w:t>
      </w:r>
      <w:r w:rsidR="000E038D" w:rsidRPr="00441A68">
        <w:rPr>
          <w:rFonts w:ascii="ＭＳ 明朝" w:hAnsi="ＭＳ 明朝" w:hint="eastAsia"/>
          <w:color w:val="000000" w:themeColor="text1"/>
        </w:rPr>
        <w:t>法令及び君津市宅地開発指導要綱を遵守し、事業計画どおり工事を施工</w:t>
      </w:r>
      <w:r w:rsidR="00144344" w:rsidRPr="00441A68">
        <w:rPr>
          <w:rFonts w:ascii="ＭＳ 明朝" w:hAnsi="ＭＳ 明朝" w:hint="eastAsia"/>
          <w:color w:val="000000" w:themeColor="text1"/>
        </w:rPr>
        <w:t>する。</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第２条　乙は、工事期間中の安全管理に万全を期し、災害発生防止等の必要な措置を講ずる。</w:t>
      </w:r>
    </w:p>
    <w:p w:rsidR="00144344" w:rsidRPr="00441A68" w:rsidRDefault="00144344" w:rsidP="00B97311">
      <w:pPr>
        <w:pStyle w:val="a3"/>
        <w:wordWrap/>
        <w:spacing w:line="240" w:lineRule="auto"/>
        <w:ind w:left="236" w:hangingChars="100" w:hanging="236"/>
        <w:rPr>
          <w:color w:val="000000" w:themeColor="text1"/>
          <w:spacing w:val="0"/>
        </w:rPr>
      </w:pPr>
      <w:r w:rsidRPr="00441A68">
        <w:rPr>
          <w:rFonts w:ascii="ＭＳ 明朝" w:hAnsi="ＭＳ 明朝" w:hint="eastAsia"/>
          <w:color w:val="000000" w:themeColor="text1"/>
        </w:rPr>
        <w:t>第３条　甲は、宅地開発事業の工事期間中、開発区域に立ち入り工事の状況を調査することが出来る。この場合、乙又は現場管理者に立ち会いを求めることができる。</w:t>
      </w:r>
    </w:p>
    <w:p w:rsidR="00144344" w:rsidRPr="00441A68" w:rsidRDefault="00144344" w:rsidP="00B97311">
      <w:pPr>
        <w:pStyle w:val="a3"/>
        <w:wordWrap/>
        <w:spacing w:line="240" w:lineRule="auto"/>
        <w:ind w:left="236" w:hangingChars="100" w:hanging="236"/>
        <w:rPr>
          <w:color w:val="000000" w:themeColor="text1"/>
          <w:spacing w:val="0"/>
        </w:rPr>
      </w:pPr>
      <w:r w:rsidRPr="00441A68">
        <w:rPr>
          <w:rFonts w:ascii="ＭＳ 明朝" w:hAnsi="ＭＳ 明朝" w:hint="eastAsia"/>
          <w:color w:val="000000" w:themeColor="text1"/>
        </w:rPr>
        <w:t>第４条　乙は前条の調査により安全管理又は災害発生防止等に改善を要する指導があっ　た場合は、速やかにその措置を講ずるものとする。</w:t>
      </w:r>
    </w:p>
    <w:p w:rsidR="00144344" w:rsidRPr="00441A68" w:rsidRDefault="00144344" w:rsidP="00B97311">
      <w:pPr>
        <w:pStyle w:val="a3"/>
        <w:wordWrap/>
        <w:spacing w:line="240" w:lineRule="auto"/>
        <w:ind w:left="236" w:hangingChars="100" w:hanging="236"/>
        <w:rPr>
          <w:color w:val="000000" w:themeColor="text1"/>
          <w:spacing w:val="0"/>
        </w:rPr>
      </w:pPr>
      <w:r w:rsidRPr="00441A68">
        <w:rPr>
          <w:rFonts w:ascii="ＭＳ 明朝" w:hAnsi="ＭＳ 明朝" w:hint="eastAsia"/>
          <w:color w:val="000000" w:themeColor="text1"/>
        </w:rPr>
        <w:t>第５条　乙は、次の公共施設を設置し、その維持管理並びにその用に供する土地を甲に帰属する。（帰属する公共施設について具体的に記載）</w:t>
      </w:r>
    </w:p>
    <w:p w:rsidR="00144344" w:rsidRPr="00441A68" w:rsidRDefault="00144344" w:rsidP="00172272">
      <w:pPr>
        <w:pStyle w:val="a3"/>
        <w:wordWrap/>
        <w:spacing w:line="240" w:lineRule="auto"/>
        <w:ind w:firstLineChars="100" w:firstLine="236"/>
        <w:rPr>
          <w:color w:val="000000" w:themeColor="text1"/>
          <w:spacing w:val="0"/>
        </w:rPr>
      </w:pPr>
      <w:r w:rsidRPr="00441A68">
        <w:rPr>
          <w:rFonts w:eastAsia="Times New Roman" w:cs="Times New Roman"/>
          <w:color w:val="000000" w:themeColor="text1"/>
        </w:rPr>
        <w:t>(1)</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道路</w:t>
      </w:r>
    </w:p>
    <w:p w:rsidR="00144344" w:rsidRPr="00441A68" w:rsidRDefault="00144344"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幅員　　　ｍ、延長　　　　ｍ、構造</w:t>
      </w:r>
    </w:p>
    <w:p w:rsidR="00144344" w:rsidRPr="00441A68" w:rsidRDefault="00144344"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道路台帳搭載のための書類及び図面は乙が作成する。</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(2)</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交通安全施設</w:t>
      </w:r>
    </w:p>
    <w:p w:rsidR="00144344" w:rsidRPr="00441A68" w:rsidRDefault="00144344" w:rsidP="0071446B">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カーブミラー　　　基</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3</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排水施設</w:t>
      </w:r>
    </w:p>
    <w:p w:rsidR="00144344" w:rsidRPr="00441A68" w:rsidRDefault="00144344"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延長　　　　ｍ、構造</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4</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公園及び緑地等</w:t>
      </w:r>
    </w:p>
    <w:p w:rsidR="00144344" w:rsidRPr="00441A68" w:rsidRDefault="00144344"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公園　　　箇所　　　　　　㎡</w:t>
      </w:r>
    </w:p>
    <w:p w:rsidR="00144344" w:rsidRPr="00441A68" w:rsidRDefault="00144344"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緑地　　　箇所　　　　　　㎡</w:t>
      </w:r>
    </w:p>
    <w:p w:rsidR="00144344" w:rsidRPr="00441A68" w:rsidRDefault="00144344"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広場　　　箇所　　　　　　㎡</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5</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消防水利</w:t>
      </w:r>
    </w:p>
    <w:p w:rsidR="00144344" w:rsidRPr="00441A68" w:rsidRDefault="00144344"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消火栓　　　　　　基</w:t>
      </w:r>
    </w:p>
    <w:p w:rsidR="00144344" w:rsidRPr="00441A68" w:rsidRDefault="008C62C8" w:rsidP="00172272">
      <w:pPr>
        <w:pStyle w:val="a3"/>
        <w:wordWrap/>
        <w:spacing w:line="240" w:lineRule="auto"/>
        <w:ind w:firstLineChars="240" w:firstLine="566"/>
        <w:rPr>
          <w:color w:val="000000" w:themeColor="text1"/>
          <w:spacing w:val="0"/>
        </w:rPr>
      </w:pPr>
      <w:r w:rsidRPr="00441A68">
        <w:rPr>
          <w:rFonts w:ascii="ＭＳ 明朝" w:hAnsi="ＭＳ 明朝" w:hint="eastAsia"/>
          <w:color w:val="000000" w:themeColor="text1"/>
        </w:rPr>
        <w:t>消火</w:t>
      </w:r>
      <w:r w:rsidR="00144344" w:rsidRPr="00441A68">
        <w:rPr>
          <w:rFonts w:ascii="ＭＳ 明朝" w:hAnsi="ＭＳ 明朝" w:hint="eastAsia"/>
          <w:color w:val="000000" w:themeColor="text1"/>
        </w:rPr>
        <w:t>水槽</w:t>
      </w:r>
      <w:r w:rsidR="00144344" w:rsidRPr="00441A68">
        <w:rPr>
          <w:rFonts w:eastAsia="Times New Roman" w:cs="Times New Roman"/>
          <w:color w:val="000000" w:themeColor="text1"/>
          <w:spacing w:val="-1"/>
        </w:rPr>
        <w:t xml:space="preserve">          </w:t>
      </w:r>
      <w:r w:rsidR="00144344" w:rsidRPr="00441A68">
        <w:rPr>
          <w:rFonts w:ascii="ＭＳ 明朝" w:hAnsi="ＭＳ 明朝" w:hint="eastAsia"/>
          <w:color w:val="000000" w:themeColor="text1"/>
        </w:rPr>
        <w:t>箇所、敷地　　　　　　㎡</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6</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廃棄物処理施設</w:t>
      </w:r>
    </w:p>
    <w:p w:rsidR="00144344" w:rsidRPr="00441A68" w:rsidRDefault="00144344" w:rsidP="00B97311">
      <w:pPr>
        <w:pStyle w:val="a3"/>
        <w:wordWrap/>
        <w:spacing w:line="240" w:lineRule="auto"/>
        <w:rPr>
          <w:color w:val="000000" w:themeColor="text1"/>
          <w:spacing w:val="0"/>
        </w:rPr>
      </w:pP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ごみ集積場　　　　箇所　　　　　　　㎡</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7</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防犯施設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8</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その他の公共施設について記載</w:t>
      </w:r>
    </w:p>
    <w:p w:rsidR="00144344" w:rsidRPr="00441A68" w:rsidRDefault="00144344" w:rsidP="00172272">
      <w:pPr>
        <w:pStyle w:val="a3"/>
        <w:wordWrap/>
        <w:spacing w:line="240" w:lineRule="auto"/>
        <w:ind w:left="236" w:hangingChars="100" w:hanging="236"/>
        <w:rPr>
          <w:color w:val="000000" w:themeColor="text1"/>
          <w:spacing w:val="0"/>
        </w:rPr>
      </w:pPr>
      <w:r w:rsidRPr="00441A68">
        <w:rPr>
          <w:rFonts w:ascii="ＭＳ 明朝" w:hAnsi="ＭＳ 明朝" w:hint="eastAsia"/>
          <w:color w:val="000000" w:themeColor="text1"/>
        </w:rPr>
        <w:t>第６条　乙の設置した次の公共施設は、甲に帰属せず、乙の責任において事業完了後も適正</w:t>
      </w:r>
      <w:r w:rsidRPr="00441A68">
        <w:rPr>
          <w:rFonts w:ascii="ＭＳ 明朝" w:hAnsi="ＭＳ 明朝" w:hint="eastAsia"/>
          <w:color w:val="000000" w:themeColor="text1"/>
        </w:rPr>
        <w:lastRenderedPageBreak/>
        <w:t xml:space="preserve">な維持管理が行われるよう必要な措置を講ずる。（帰属しない公共施設について記載）　</w:t>
      </w:r>
      <w:r w:rsidRPr="00441A68">
        <w:rPr>
          <w:rFonts w:eastAsia="Times New Roman" w:cs="Times New Roman"/>
          <w:color w:val="000000" w:themeColor="text1"/>
        </w:rPr>
        <w:t>(1)</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道路</w:t>
      </w:r>
    </w:p>
    <w:p w:rsidR="00144344" w:rsidRPr="00441A68" w:rsidRDefault="00144344" w:rsidP="00B97311">
      <w:pPr>
        <w:pStyle w:val="a3"/>
        <w:wordWrap/>
        <w:spacing w:line="240" w:lineRule="auto"/>
        <w:ind w:left="714"/>
        <w:rPr>
          <w:color w:val="000000" w:themeColor="text1"/>
          <w:spacing w:val="0"/>
        </w:rPr>
      </w:pPr>
      <w:r w:rsidRPr="00441A68">
        <w:rPr>
          <w:rFonts w:ascii="ＭＳ 明朝" w:hAnsi="ＭＳ 明朝" w:hint="eastAsia"/>
          <w:color w:val="000000" w:themeColor="text1"/>
        </w:rPr>
        <w:t>幅員　　　ｍ、延長　　　　ｍ、構造</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(2)</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交通安全施設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3</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排水施設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4</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公園及び緑地等</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5</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消防水利</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6</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廃棄物処理施設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7</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防犯施設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w:t>
      </w:r>
      <w:r w:rsidR="00FF2F25" w:rsidRPr="00441A68">
        <w:rPr>
          <w:rFonts w:eastAsia="Times New Roman" w:cs="Times New Roman"/>
          <w:color w:val="000000" w:themeColor="text1"/>
        </w:rPr>
        <w:t>8</w:t>
      </w:r>
      <w:r w:rsidRPr="00441A68">
        <w:rPr>
          <w:rFonts w:eastAsia="Times New Roman" w:cs="Times New Roman"/>
          <w:color w:val="000000" w:themeColor="text1"/>
        </w:rPr>
        <w:t>)</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その他の公共施設について記載</w:t>
      </w:r>
    </w:p>
    <w:p w:rsidR="00144344" w:rsidRPr="00441A68" w:rsidRDefault="008C62C8" w:rsidP="00172272">
      <w:pPr>
        <w:pStyle w:val="a3"/>
        <w:wordWrap/>
        <w:spacing w:line="240" w:lineRule="auto"/>
        <w:ind w:left="236" w:hangingChars="100" w:hanging="236"/>
        <w:rPr>
          <w:color w:val="000000" w:themeColor="text1"/>
          <w:spacing w:val="0"/>
        </w:rPr>
      </w:pPr>
      <w:r w:rsidRPr="00441A68">
        <w:rPr>
          <w:rFonts w:ascii="ＭＳ 明朝" w:hAnsi="ＭＳ 明朝" w:hint="eastAsia"/>
          <w:color w:val="000000" w:themeColor="text1"/>
        </w:rPr>
        <w:t>第７条　乙は、次の公益施設用地を確保し、事業完了</w:t>
      </w:r>
      <w:r w:rsidR="00144344" w:rsidRPr="00441A68">
        <w:rPr>
          <w:rFonts w:ascii="ＭＳ 明朝" w:hAnsi="ＭＳ 明朝" w:hint="eastAsia"/>
          <w:color w:val="000000" w:themeColor="text1"/>
        </w:rPr>
        <w:t>後において甲に帰属する。（公益施設設置の場合に適用）</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(1)</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教育施設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(2)</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官公庁施設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(3)</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その他の公益施設</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第８条　乙は、次の公害対策を講ずる。</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(1)</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工事期間中の雨水による水質汚濁を防止するため、仮の沈砂池を設置する。</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(2)</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造成地における砂の飛散及び流出を防止するため、草の種子を散布する。</w:t>
      </w: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Pr="00441A68">
        <w:rPr>
          <w:rFonts w:eastAsia="Times New Roman" w:cs="Times New Roman"/>
          <w:color w:val="000000" w:themeColor="text1"/>
        </w:rPr>
        <w:t>(3)</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その他</w:t>
      </w:r>
      <w:r w:rsidR="00C73FBE" w:rsidRPr="00441A68">
        <w:rPr>
          <w:rFonts w:ascii="ＭＳ 明朝" w:hAnsi="ＭＳ 明朝" w:hint="eastAsia"/>
          <w:color w:val="000000" w:themeColor="text1"/>
        </w:rPr>
        <w:t>必要に応じて公害防止策を</w:t>
      </w:r>
      <w:r w:rsidRPr="00441A68">
        <w:rPr>
          <w:rFonts w:ascii="ＭＳ 明朝" w:hAnsi="ＭＳ 明朝" w:hint="eastAsia"/>
          <w:color w:val="000000" w:themeColor="text1"/>
        </w:rPr>
        <w:t>講ずる</w:t>
      </w:r>
      <w:r w:rsidR="00C73FBE" w:rsidRPr="00441A68">
        <w:rPr>
          <w:rFonts w:ascii="ＭＳ 明朝" w:hAnsi="ＭＳ 明朝" w:hint="eastAsia"/>
          <w:color w:val="000000" w:themeColor="text1"/>
        </w:rPr>
        <w:t>。</w:t>
      </w:r>
    </w:p>
    <w:p w:rsidR="00144344" w:rsidRPr="00441A68" w:rsidRDefault="00144344" w:rsidP="009F7CD3">
      <w:pPr>
        <w:pStyle w:val="a3"/>
        <w:wordWrap/>
        <w:spacing w:line="240" w:lineRule="auto"/>
        <w:ind w:left="236" w:hangingChars="100" w:hanging="236"/>
        <w:rPr>
          <w:color w:val="000000" w:themeColor="text1"/>
          <w:spacing w:val="0"/>
        </w:rPr>
      </w:pPr>
      <w:r w:rsidRPr="00441A68">
        <w:rPr>
          <w:rFonts w:ascii="ＭＳ 明朝" w:hAnsi="ＭＳ 明朝" w:hint="eastAsia"/>
          <w:color w:val="000000" w:themeColor="text1"/>
        </w:rPr>
        <w:t>第９条　乙は、工事施行中に埋蔵文化財の所在を発見した場合は、工事を中止し、速やかに君津市教育委員会に報告し、その指示を得る。</w:t>
      </w:r>
    </w:p>
    <w:p w:rsidR="00255782" w:rsidRPr="00441A68" w:rsidRDefault="00144344" w:rsidP="00255782">
      <w:pPr>
        <w:ind w:left="240" w:hangingChars="100" w:hanging="240"/>
        <w:rPr>
          <w:color w:val="000000" w:themeColor="text1"/>
          <w:sz w:val="24"/>
        </w:rPr>
      </w:pPr>
      <w:r w:rsidRPr="00441A68">
        <w:rPr>
          <w:rFonts w:ascii="ＭＳ 明朝" w:hAnsi="ＭＳ 明朝" w:hint="eastAsia"/>
          <w:color w:val="000000" w:themeColor="text1"/>
          <w:sz w:val="24"/>
        </w:rPr>
        <w:t>第</w:t>
      </w:r>
      <w:r w:rsidR="009E2137" w:rsidRPr="00441A68">
        <w:rPr>
          <w:rFonts w:ascii="ＭＳ 明朝" w:hAnsi="ＭＳ 明朝" w:hint="eastAsia"/>
          <w:color w:val="000000" w:themeColor="text1"/>
          <w:sz w:val="24"/>
        </w:rPr>
        <w:t>１０</w:t>
      </w:r>
      <w:r w:rsidRPr="00441A68">
        <w:rPr>
          <w:rFonts w:ascii="ＭＳ 明朝" w:hAnsi="ＭＳ 明朝" w:hint="eastAsia"/>
          <w:color w:val="000000" w:themeColor="text1"/>
          <w:sz w:val="24"/>
        </w:rPr>
        <w:t>条</w:t>
      </w:r>
      <w:r w:rsidRPr="00441A68">
        <w:rPr>
          <w:rFonts w:ascii="ＭＳ 明朝" w:hAnsi="ＭＳ 明朝" w:hint="eastAsia"/>
          <w:color w:val="000000" w:themeColor="text1"/>
        </w:rPr>
        <w:t xml:space="preserve">　</w:t>
      </w:r>
      <w:r w:rsidR="00255782" w:rsidRPr="00441A68">
        <w:rPr>
          <w:rFonts w:hint="eastAsia"/>
          <w:color w:val="000000" w:themeColor="text1"/>
          <w:sz w:val="24"/>
        </w:rPr>
        <w:t>甲は、第５条の規定により帰属された公共施設に瑕疵があるときは、乙に対してその瑕疵の補修又は損害の賠償を請求することができる。</w:t>
      </w:r>
    </w:p>
    <w:p w:rsidR="00144344" w:rsidRPr="00441A68" w:rsidRDefault="00255782" w:rsidP="006A4588">
      <w:pPr>
        <w:ind w:left="240" w:hangingChars="100" w:hanging="240"/>
        <w:rPr>
          <w:color w:val="000000" w:themeColor="text1"/>
          <w:sz w:val="24"/>
        </w:rPr>
      </w:pPr>
      <w:r w:rsidRPr="00441A68">
        <w:rPr>
          <w:rFonts w:hint="eastAsia"/>
          <w:color w:val="000000" w:themeColor="text1"/>
          <w:sz w:val="24"/>
        </w:rPr>
        <w:t>２　前項の規定による瑕疵の補修及び損害の賠償請求は、当該公共施設が帰属された日から２年以内にこれを行わなければならない。ただし、その瑕疵が</w:t>
      </w:r>
      <w:r w:rsidR="007D3800" w:rsidRPr="00441A68">
        <w:rPr>
          <w:rFonts w:hint="eastAsia"/>
          <w:color w:val="000000" w:themeColor="text1"/>
          <w:sz w:val="24"/>
        </w:rPr>
        <w:t>乙</w:t>
      </w:r>
      <w:r w:rsidRPr="00441A68">
        <w:rPr>
          <w:rFonts w:hint="eastAsia"/>
          <w:color w:val="000000" w:themeColor="text1"/>
          <w:sz w:val="24"/>
        </w:rPr>
        <w:t>の故意又は重大な過失により生じた場合には、当該請求のできる期間は１０年とする。</w:t>
      </w:r>
    </w:p>
    <w:p w:rsidR="00144344" w:rsidRPr="00441A68" w:rsidRDefault="00144344" w:rsidP="00B97311">
      <w:pPr>
        <w:pStyle w:val="a3"/>
        <w:wordWrap/>
        <w:spacing w:line="240" w:lineRule="auto"/>
        <w:rPr>
          <w:color w:val="000000" w:themeColor="text1"/>
          <w:spacing w:val="0"/>
        </w:rPr>
      </w:pPr>
    </w:p>
    <w:p w:rsidR="00144344" w:rsidRPr="00441A68" w:rsidRDefault="00144344"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この協定を証するため、本書２通を作成し、甲乙記名押印の上各自保有する。</w:t>
      </w:r>
    </w:p>
    <w:p w:rsidR="00144344" w:rsidRPr="00441A68" w:rsidRDefault="00144344" w:rsidP="00B97311">
      <w:pPr>
        <w:pStyle w:val="a3"/>
        <w:wordWrap/>
        <w:spacing w:line="240" w:lineRule="auto"/>
        <w:rPr>
          <w:color w:val="000000" w:themeColor="text1"/>
          <w:spacing w:val="0"/>
        </w:rPr>
      </w:pPr>
    </w:p>
    <w:p w:rsidR="00144344" w:rsidRPr="00441A68" w:rsidRDefault="0090408B" w:rsidP="00B97311">
      <w:pPr>
        <w:pStyle w:val="a3"/>
        <w:wordWrap/>
        <w:spacing w:line="240" w:lineRule="auto"/>
        <w:rPr>
          <w:color w:val="000000" w:themeColor="text1"/>
          <w:spacing w:val="0"/>
        </w:rPr>
      </w:pPr>
      <w:r w:rsidRPr="00441A68">
        <w:rPr>
          <w:rFonts w:ascii="ＭＳ 明朝" w:hAnsi="ＭＳ 明朝" w:hint="eastAsia"/>
          <w:color w:val="000000" w:themeColor="text1"/>
        </w:rPr>
        <w:t xml:space="preserve">　　　　　　　</w:t>
      </w:r>
      <w:r w:rsidR="00144344" w:rsidRPr="00441A68">
        <w:rPr>
          <w:rFonts w:ascii="ＭＳ 明朝" w:hAnsi="ＭＳ 明朝" w:hint="eastAsia"/>
          <w:color w:val="000000" w:themeColor="text1"/>
        </w:rPr>
        <w:t xml:space="preserve">　　年　　月　　日</w:t>
      </w:r>
    </w:p>
    <w:p w:rsidR="00144344" w:rsidRPr="00441A68" w:rsidRDefault="00144344" w:rsidP="004F0F84">
      <w:pPr>
        <w:pStyle w:val="a3"/>
        <w:wordWrap/>
        <w:spacing w:line="240" w:lineRule="auto"/>
        <w:ind w:leftChars="2200" w:left="4620"/>
        <w:rPr>
          <w:color w:val="000000" w:themeColor="text1"/>
          <w:spacing w:val="0"/>
        </w:rPr>
      </w:pPr>
      <w:r w:rsidRPr="00441A68">
        <w:rPr>
          <w:rFonts w:ascii="ＭＳ 明朝" w:hAnsi="ＭＳ 明朝" w:hint="eastAsia"/>
          <w:color w:val="000000" w:themeColor="text1"/>
        </w:rPr>
        <w:t>甲　君津市久保</w:t>
      </w:r>
      <w:r w:rsidR="006A2063" w:rsidRPr="00441A68">
        <w:rPr>
          <w:rFonts w:ascii="ＭＳ 明朝" w:hAnsi="ＭＳ 明朝" w:hint="eastAsia"/>
          <w:color w:val="000000" w:themeColor="text1"/>
        </w:rPr>
        <w:t>二</w:t>
      </w:r>
      <w:r w:rsidRPr="00441A68">
        <w:rPr>
          <w:rFonts w:ascii="ＭＳ 明朝" w:hAnsi="ＭＳ 明朝" w:hint="eastAsia"/>
          <w:color w:val="000000" w:themeColor="text1"/>
        </w:rPr>
        <w:t>丁目１３番１号</w:t>
      </w:r>
    </w:p>
    <w:p w:rsidR="004F0F84" w:rsidRPr="00441A68" w:rsidRDefault="00144344" w:rsidP="004F0F84">
      <w:pPr>
        <w:pStyle w:val="a3"/>
        <w:wordWrap/>
        <w:spacing w:line="240" w:lineRule="auto"/>
        <w:ind w:leftChars="2200" w:left="4620" w:firstLineChars="200" w:firstLine="472"/>
        <w:rPr>
          <w:rFonts w:ascii="ＭＳ 明朝" w:hAnsi="ＭＳ 明朝"/>
          <w:color w:val="000000" w:themeColor="text1"/>
        </w:rPr>
      </w:pPr>
      <w:r w:rsidRPr="00441A68">
        <w:rPr>
          <w:rFonts w:ascii="ＭＳ 明朝" w:hAnsi="ＭＳ 明朝" w:hint="eastAsia"/>
          <w:color w:val="000000" w:themeColor="text1"/>
        </w:rPr>
        <w:t>君津市</w:t>
      </w:r>
    </w:p>
    <w:p w:rsidR="00144344" w:rsidRPr="00441A68" w:rsidRDefault="004F0F84" w:rsidP="007D3800">
      <w:pPr>
        <w:pStyle w:val="a3"/>
        <w:wordWrap/>
        <w:spacing w:line="240" w:lineRule="auto"/>
        <w:ind w:leftChars="2200" w:left="4620" w:firstLineChars="200" w:firstLine="476"/>
        <w:rPr>
          <w:rFonts w:ascii="ＭＳ 明朝" w:hAnsi="ＭＳ 明朝"/>
          <w:color w:val="000000" w:themeColor="text1"/>
        </w:rPr>
      </w:pPr>
      <w:r w:rsidRPr="00441A68">
        <w:rPr>
          <w:rFonts w:cs="Times New Roman" w:hint="eastAsia"/>
          <w:color w:val="000000" w:themeColor="text1"/>
          <w:spacing w:val="-1"/>
        </w:rPr>
        <w:t>市</w:t>
      </w:r>
      <w:r w:rsidR="00C17CBE" w:rsidRPr="00441A68">
        <w:rPr>
          <w:rFonts w:cs="Times New Roman" w:hint="eastAsia"/>
          <w:color w:val="000000" w:themeColor="text1"/>
          <w:spacing w:val="-1"/>
        </w:rPr>
        <w:t xml:space="preserve">  </w:t>
      </w:r>
      <w:r w:rsidRPr="00441A68">
        <w:rPr>
          <w:rFonts w:cs="Times New Roman" w:hint="eastAsia"/>
          <w:color w:val="000000" w:themeColor="text1"/>
          <w:spacing w:val="-1"/>
        </w:rPr>
        <w:t>長</w:t>
      </w:r>
      <w:r w:rsidR="00144344" w:rsidRPr="00441A68">
        <w:rPr>
          <w:rFonts w:ascii="ＭＳ 明朝" w:hAnsi="ＭＳ 明朝" w:hint="eastAsia"/>
          <w:color w:val="000000" w:themeColor="text1"/>
        </w:rPr>
        <w:t xml:space="preserve">　</w:t>
      </w:r>
      <w:r w:rsidRPr="00441A68">
        <w:rPr>
          <w:rFonts w:ascii="ＭＳ 明朝" w:hAnsi="ＭＳ 明朝" w:hint="eastAsia"/>
          <w:color w:val="000000" w:themeColor="text1"/>
        </w:rPr>
        <w:t xml:space="preserve">　　　　　　　</w:t>
      </w:r>
      <w:r w:rsidR="00144344" w:rsidRPr="00441A68">
        <w:rPr>
          <w:rFonts w:eastAsia="Times New Roman" w:cs="Times New Roman"/>
          <w:color w:val="000000" w:themeColor="text1"/>
          <w:spacing w:val="-1"/>
        </w:rPr>
        <w:t xml:space="preserve"> </w:t>
      </w:r>
      <w:r w:rsidRPr="00441A68">
        <w:rPr>
          <w:rFonts w:cs="Times New Roman" w:hint="eastAsia"/>
          <w:color w:val="000000" w:themeColor="text1"/>
          <w:spacing w:val="-1"/>
        </w:rPr>
        <w:t xml:space="preserve">  </w:t>
      </w:r>
      <w:r w:rsidR="00144344" w:rsidRPr="00441A68">
        <w:rPr>
          <w:rFonts w:eastAsia="Times New Roman" w:cs="Times New Roman"/>
          <w:color w:val="000000" w:themeColor="text1"/>
          <w:spacing w:val="-1"/>
        </w:rPr>
        <w:t xml:space="preserve">     </w:t>
      </w:r>
      <w:r w:rsidR="00144344" w:rsidRPr="00441A68">
        <w:rPr>
          <w:rFonts w:ascii="ＭＳ 明朝" w:hAnsi="ＭＳ 明朝" w:hint="eastAsia"/>
          <w:color w:val="000000" w:themeColor="text1"/>
        </w:rPr>
        <w:t>印</w:t>
      </w:r>
    </w:p>
    <w:p w:rsidR="007D3800" w:rsidRPr="00441A68" w:rsidRDefault="007D3800" w:rsidP="007D3800">
      <w:pPr>
        <w:pStyle w:val="a3"/>
        <w:wordWrap/>
        <w:spacing w:line="240" w:lineRule="auto"/>
        <w:ind w:leftChars="2200" w:left="4620" w:firstLineChars="200" w:firstLine="480"/>
        <w:rPr>
          <w:color w:val="000000" w:themeColor="text1"/>
          <w:spacing w:val="0"/>
        </w:rPr>
      </w:pPr>
      <w:bookmarkStart w:id="0" w:name="_GoBack"/>
      <w:bookmarkEnd w:id="0"/>
    </w:p>
    <w:p w:rsidR="00144344" w:rsidRPr="00441A68" w:rsidRDefault="00144344" w:rsidP="004F0F84">
      <w:pPr>
        <w:pStyle w:val="a3"/>
        <w:wordWrap/>
        <w:spacing w:line="240" w:lineRule="auto"/>
        <w:ind w:leftChars="2200" w:left="4620"/>
        <w:rPr>
          <w:color w:val="000000" w:themeColor="text1"/>
          <w:spacing w:val="0"/>
        </w:rPr>
      </w:pPr>
      <w:r w:rsidRPr="00441A68">
        <w:rPr>
          <w:rFonts w:ascii="ＭＳ 明朝" w:hAnsi="ＭＳ 明朝" w:hint="eastAsia"/>
          <w:color w:val="000000" w:themeColor="text1"/>
        </w:rPr>
        <w:t>乙　事業者</w:t>
      </w:r>
    </w:p>
    <w:p w:rsidR="009F7CD3" w:rsidRPr="00441A68" w:rsidRDefault="00144344" w:rsidP="004F0F84">
      <w:pPr>
        <w:pStyle w:val="a3"/>
        <w:wordWrap/>
        <w:spacing w:line="240" w:lineRule="auto"/>
        <w:ind w:leftChars="2200" w:left="4620" w:firstLineChars="200" w:firstLine="472"/>
        <w:rPr>
          <w:color w:val="000000" w:themeColor="text1"/>
          <w:spacing w:val="0"/>
        </w:rPr>
      </w:pPr>
      <w:r w:rsidRPr="00441A68">
        <w:rPr>
          <w:rFonts w:ascii="ＭＳ 明朝" w:hAnsi="ＭＳ 明朝" w:hint="eastAsia"/>
          <w:color w:val="000000" w:themeColor="text1"/>
        </w:rPr>
        <w:t>住　所</w:t>
      </w:r>
    </w:p>
    <w:p w:rsidR="00144344" w:rsidRPr="00441A68" w:rsidRDefault="00144344" w:rsidP="00A16124">
      <w:pPr>
        <w:pStyle w:val="a3"/>
        <w:wordWrap/>
        <w:spacing w:line="240" w:lineRule="auto"/>
        <w:ind w:leftChars="2200" w:left="4620" w:firstLineChars="200" w:firstLine="472"/>
        <w:rPr>
          <w:color w:val="000000" w:themeColor="text1"/>
          <w:spacing w:val="0"/>
        </w:rPr>
      </w:pPr>
      <w:r w:rsidRPr="00441A68">
        <w:rPr>
          <w:rFonts w:ascii="ＭＳ 明朝" w:hAnsi="ＭＳ 明朝" w:hint="eastAsia"/>
          <w:color w:val="000000" w:themeColor="text1"/>
        </w:rPr>
        <w:t>氏　名</w:t>
      </w:r>
      <w:r w:rsidRPr="00441A68">
        <w:rPr>
          <w:rFonts w:eastAsia="Times New Roman" w:cs="Times New Roman"/>
          <w:color w:val="000000" w:themeColor="text1"/>
          <w:spacing w:val="-1"/>
        </w:rPr>
        <w:t xml:space="preserve">                        </w:t>
      </w:r>
      <w:r w:rsidRPr="00441A68">
        <w:rPr>
          <w:rFonts w:ascii="ＭＳ 明朝" w:hAnsi="ＭＳ 明朝" w:hint="eastAsia"/>
          <w:color w:val="000000" w:themeColor="text1"/>
        </w:rPr>
        <w:t>印</w:t>
      </w:r>
    </w:p>
    <w:sectPr w:rsidR="00144344" w:rsidRPr="00441A68" w:rsidSect="00F03C2B">
      <w:headerReference w:type="default" r:id="rId6"/>
      <w:footerReference w:type="default" r:id="rId7"/>
      <w:pgSz w:w="11906" w:h="16838"/>
      <w:pgMar w:top="1701" w:right="1168" w:bottom="1701" w:left="1168" w:header="720" w:footer="720" w:gutter="0"/>
      <w:pgNumType w:fmt="numberInDash" w:start="53"/>
      <w:cols w:space="720"/>
      <w:noEndnote/>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0B" w:rsidRDefault="0014430B" w:rsidP="004F0F84">
      <w:r>
        <w:separator/>
      </w:r>
    </w:p>
  </w:endnote>
  <w:endnote w:type="continuationSeparator" w:id="0">
    <w:p w:rsidR="0014430B" w:rsidRDefault="0014430B" w:rsidP="004F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C5" w:rsidRDefault="001F00C5">
    <w:pPr>
      <w:pStyle w:val="a6"/>
      <w:jc w:val="center"/>
    </w:pPr>
    <w:r>
      <w:fldChar w:fldCharType="begin"/>
    </w:r>
    <w:r>
      <w:instrText>PAGE   \* MERGEFORMAT</w:instrText>
    </w:r>
    <w:r>
      <w:fldChar w:fldCharType="separate"/>
    </w:r>
    <w:r w:rsidR="00441A68" w:rsidRPr="00441A68">
      <w:rPr>
        <w:noProof/>
        <w:lang w:val="ja-JP"/>
      </w:rPr>
      <w:t>-</w:t>
    </w:r>
    <w:r w:rsidR="00441A68">
      <w:rPr>
        <w:noProof/>
      </w:rPr>
      <w:t xml:space="preserve"> 53 -</w:t>
    </w:r>
    <w:r>
      <w:fldChar w:fldCharType="end"/>
    </w:r>
  </w:p>
  <w:p w:rsidR="001F00C5" w:rsidRDefault="001F00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0B" w:rsidRDefault="0014430B" w:rsidP="004F0F84">
      <w:r>
        <w:separator/>
      </w:r>
    </w:p>
  </w:footnote>
  <w:footnote w:type="continuationSeparator" w:id="0">
    <w:p w:rsidR="0014430B" w:rsidRDefault="0014430B" w:rsidP="004F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25" w:rsidRPr="007D3800" w:rsidRDefault="00FF2F25" w:rsidP="007D3800">
    <w:pPr>
      <w:pStyle w:val="a4"/>
      <w:jc w:val="center"/>
      <w:rPr>
        <w:sz w:val="44"/>
      </w:rPr>
    </w:pPr>
  </w:p>
  <w:p w:rsidR="008C62C8" w:rsidRDefault="008C62C8">
    <w:pPr>
      <w:pStyle w:val="a4"/>
      <w:rPr>
        <w:sz w:val="20"/>
      </w:rPr>
    </w:pPr>
  </w:p>
  <w:p w:rsidR="008C62C8" w:rsidRPr="008C62C8" w:rsidRDefault="008C62C8">
    <w:pPr>
      <w:pStyle w:val="a4"/>
      <w:rPr>
        <w:sz w:val="20"/>
      </w:rPr>
    </w:pPr>
    <w:r w:rsidRPr="008C62C8">
      <w:rPr>
        <w:rFonts w:hint="eastAsia"/>
        <w:sz w:val="20"/>
      </w:rPr>
      <w:t>参考書式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3"/>
  <w:displayHorizontalDrawingGridEvery w:val="0"/>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44"/>
    <w:rsid w:val="00017D16"/>
    <w:rsid w:val="000A2C6C"/>
    <w:rsid w:val="000B0CF2"/>
    <w:rsid w:val="000E038D"/>
    <w:rsid w:val="0014430B"/>
    <w:rsid w:val="00144344"/>
    <w:rsid w:val="00172272"/>
    <w:rsid w:val="001F00C5"/>
    <w:rsid w:val="00243813"/>
    <w:rsid w:val="00255782"/>
    <w:rsid w:val="00263CBF"/>
    <w:rsid w:val="003177F8"/>
    <w:rsid w:val="0032347C"/>
    <w:rsid w:val="004005D0"/>
    <w:rsid w:val="00441A68"/>
    <w:rsid w:val="004551A6"/>
    <w:rsid w:val="004F0F84"/>
    <w:rsid w:val="006A2063"/>
    <w:rsid w:val="006A4588"/>
    <w:rsid w:val="0071446B"/>
    <w:rsid w:val="007D3800"/>
    <w:rsid w:val="00845EBD"/>
    <w:rsid w:val="008A5F9D"/>
    <w:rsid w:val="008C62C8"/>
    <w:rsid w:val="0090408B"/>
    <w:rsid w:val="009209D4"/>
    <w:rsid w:val="009E2137"/>
    <w:rsid w:val="009F7CD3"/>
    <w:rsid w:val="00A16124"/>
    <w:rsid w:val="00B73760"/>
    <w:rsid w:val="00B97311"/>
    <w:rsid w:val="00C10D9C"/>
    <w:rsid w:val="00C17CBE"/>
    <w:rsid w:val="00C73FBE"/>
    <w:rsid w:val="00E5161F"/>
    <w:rsid w:val="00F03C2B"/>
    <w:rsid w:val="00F36191"/>
    <w:rsid w:val="00FF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481F217A"/>
  <w15:chartTrackingRefBased/>
  <w15:docId w15:val="{1437BF9A-2D9B-4916-9507-614DBBF6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4F0F84"/>
    <w:pPr>
      <w:tabs>
        <w:tab w:val="center" w:pos="4252"/>
        <w:tab w:val="right" w:pos="8504"/>
      </w:tabs>
      <w:snapToGrid w:val="0"/>
    </w:pPr>
  </w:style>
  <w:style w:type="character" w:customStyle="1" w:styleId="a5">
    <w:name w:val="ヘッダー (文字)"/>
    <w:link w:val="a4"/>
    <w:uiPriority w:val="99"/>
    <w:rsid w:val="004F0F84"/>
    <w:rPr>
      <w:kern w:val="2"/>
      <w:sz w:val="21"/>
      <w:szCs w:val="24"/>
    </w:rPr>
  </w:style>
  <w:style w:type="paragraph" w:styleId="a6">
    <w:name w:val="footer"/>
    <w:basedOn w:val="a"/>
    <w:link w:val="a7"/>
    <w:uiPriority w:val="99"/>
    <w:unhideWhenUsed/>
    <w:rsid w:val="004F0F84"/>
    <w:pPr>
      <w:tabs>
        <w:tab w:val="center" w:pos="4252"/>
        <w:tab w:val="right" w:pos="8504"/>
      </w:tabs>
      <w:snapToGrid w:val="0"/>
    </w:pPr>
  </w:style>
  <w:style w:type="character" w:customStyle="1" w:styleId="a7">
    <w:name w:val="フッター (文字)"/>
    <w:link w:val="a6"/>
    <w:uiPriority w:val="99"/>
    <w:rsid w:val="004F0F84"/>
    <w:rPr>
      <w:kern w:val="2"/>
      <w:sz w:val="21"/>
      <w:szCs w:val="24"/>
    </w:rPr>
  </w:style>
  <w:style w:type="paragraph" w:styleId="a8">
    <w:name w:val="Date"/>
    <w:basedOn w:val="a"/>
    <w:next w:val="a"/>
    <w:link w:val="a9"/>
    <w:rsid w:val="00255782"/>
  </w:style>
  <w:style w:type="character" w:customStyle="1" w:styleId="a9">
    <w:name w:val="日付 (文字)"/>
    <w:basedOn w:val="a0"/>
    <w:link w:val="a8"/>
    <w:rsid w:val="002557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1181</Words>
  <Characters>334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宅地開発事業協定書</vt:lpstr>
      <vt:lpstr>宅地開発事業協定書</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宅地開発事業協定書</dc:title>
  <dc:subject/>
  <dc:creator>93007</dc:creator>
  <cp:keywords/>
  <dc:description/>
  <cp:lastModifiedBy>天野　純平</cp:lastModifiedBy>
  <cp:revision>13</cp:revision>
  <cp:lastPrinted>2010-03-12T06:43:00Z</cp:lastPrinted>
  <dcterms:created xsi:type="dcterms:W3CDTF">2019-06-19T09:26:00Z</dcterms:created>
  <dcterms:modified xsi:type="dcterms:W3CDTF">2020-03-25T05:15:00Z</dcterms:modified>
</cp:coreProperties>
</file>