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E3A8D" w14:textId="77777777" w:rsidR="00112ADF" w:rsidRPr="00CC653B" w:rsidRDefault="00112ADF" w:rsidP="00112ADF">
      <w:pPr>
        <w:jc w:val="both"/>
        <w:rPr>
          <w:rFonts w:asciiTheme="minorEastAsia" w:hAnsiTheme="minorEastAsia"/>
          <w:sz w:val="21"/>
          <w:szCs w:val="21"/>
        </w:rPr>
      </w:pPr>
      <w:r w:rsidRPr="00CC653B">
        <w:rPr>
          <w:rFonts w:asciiTheme="minorEastAsia" w:hAnsiTheme="minorEastAsia" w:hint="eastAsia"/>
          <w:sz w:val="21"/>
          <w:szCs w:val="21"/>
        </w:rPr>
        <w:t>（その２）</w:t>
      </w:r>
    </w:p>
    <w:p w14:paraId="7579385E" w14:textId="77777777" w:rsidR="00112ADF" w:rsidRPr="00CC653B" w:rsidRDefault="00112ADF" w:rsidP="00112ADF">
      <w:pPr>
        <w:jc w:val="center"/>
        <w:rPr>
          <w:rFonts w:asciiTheme="minorEastAsia" w:hAnsiTheme="minorEastAsia"/>
          <w:sz w:val="21"/>
          <w:szCs w:val="21"/>
        </w:rPr>
      </w:pPr>
      <w:r w:rsidRPr="00CC653B">
        <w:rPr>
          <w:rFonts w:asciiTheme="minorEastAsia" w:hAnsiTheme="minorEastAsia" w:hint="eastAsia"/>
          <w:sz w:val="21"/>
          <w:szCs w:val="21"/>
        </w:rPr>
        <w:t>景観形成基準対応書（市街化調整区域、都市計画区域外用）</w:t>
      </w:r>
    </w:p>
    <w:tbl>
      <w:tblPr>
        <w:tblStyle w:val="af"/>
        <w:tblW w:w="0" w:type="auto"/>
        <w:tblInd w:w="108" w:type="dxa"/>
        <w:tblLayout w:type="fixed"/>
        <w:tblLook w:val="04A0" w:firstRow="1" w:lastRow="0" w:firstColumn="1" w:lastColumn="0" w:noHBand="0" w:noVBand="1"/>
      </w:tblPr>
      <w:tblGrid>
        <w:gridCol w:w="737"/>
        <w:gridCol w:w="737"/>
        <w:gridCol w:w="5500"/>
        <w:gridCol w:w="2665"/>
      </w:tblGrid>
      <w:tr w:rsidR="00112ADF" w:rsidRPr="00CC653B" w14:paraId="75B5044F" w14:textId="77777777" w:rsidTr="00D7087D">
        <w:tc>
          <w:tcPr>
            <w:tcW w:w="737" w:type="dxa"/>
            <w:tcBorders>
              <w:bottom w:val="single" w:sz="4" w:space="0" w:color="auto"/>
            </w:tcBorders>
            <w:vAlign w:val="center"/>
          </w:tcPr>
          <w:p w14:paraId="467465CF" w14:textId="77777777" w:rsidR="00112ADF" w:rsidRPr="00CC653B" w:rsidRDefault="00112ADF" w:rsidP="009A17DE">
            <w:pPr>
              <w:jc w:val="center"/>
              <w:rPr>
                <w:rFonts w:asciiTheme="minorEastAsia" w:hAnsiTheme="minorEastAsia"/>
                <w:sz w:val="21"/>
                <w:szCs w:val="21"/>
              </w:rPr>
            </w:pPr>
            <w:r w:rsidRPr="00CC653B">
              <w:rPr>
                <w:rFonts w:asciiTheme="minorEastAsia" w:hAnsiTheme="minorEastAsia" w:hint="eastAsia"/>
                <w:sz w:val="21"/>
                <w:szCs w:val="21"/>
              </w:rPr>
              <w:t>行為</w:t>
            </w:r>
          </w:p>
        </w:tc>
        <w:tc>
          <w:tcPr>
            <w:tcW w:w="6237" w:type="dxa"/>
            <w:gridSpan w:val="2"/>
            <w:tcBorders>
              <w:bottom w:val="single" w:sz="4" w:space="0" w:color="auto"/>
              <w:right w:val="single" w:sz="4" w:space="0" w:color="000000"/>
            </w:tcBorders>
            <w:vAlign w:val="center"/>
          </w:tcPr>
          <w:p w14:paraId="7A72932F" w14:textId="77777777" w:rsidR="00112ADF" w:rsidRPr="00CC653B" w:rsidRDefault="00112ADF" w:rsidP="009A17DE">
            <w:pPr>
              <w:jc w:val="center"/>
              <w:rPr>
                <w:rFonts w:asciiTheme="minorEastAsia" w:hAnsiTheme="minorEastAsia"/>
                <w:sz w:val="21"/>
                <w:szCs w:val="21"/>
              </w:rPr>
            </w:pPr>
            <w:r w:rsidRPr="00CC653B">
              <w:rPr>
                <w:rFonts w:asciiTheme="minorEastAsia" w:hAnsiTheme="minorEastAsia" w:hint="eastAsia"/>
                <w:sz w:val="21"/>
                <w:szCs w:val="21"/>
              </w:rPr>
              <w:t>景観形成基準</w:t>
            </w:r>
          </w:p>
        </w:tc>
        <w:tc>
          <w:tcPr>
            <w:tcW w:w="2665" w:type="dxa"/>
            <w:tcBorders>
              <w:left w:val="single" w:sz="4" w:space="0" w:color="000000"/>
              <w:bottom w:val="single" w:sz="4" w:space="0" w:color="auto"/>
            </w:tcBorders>
            <w:vAlign w:val="center"/>
          </w:tcPr>
          <w:p w14:paraId="18855BE0" w14:textId="77777777" w:rsidR="00112ADF" w:rsidRPr="00CC653B" w:rsidRDefault="00112ADF" w:rsidP="009A17DE">
            <w:pPr>
              <w:jc w:val="center"/>
              <w:rPr>
                <w:rFonts w:asciiTheme="minorEastAsia" w:hAnsiTheme="minorEastAsia"/>
                <w:sz w:val="21"/>
                <w:szCs w:val="21"/>
              </w:rPr>
            </w:pPr>
            <w:r w:rsidRPr="00CC653B">
              <w:rPr>
                <w:rFonts w:asciiTheme="minorEastAsia" w:hAnsiTheme="minorEastAsia" w:hint="eastAsia"/>
                <w:sz w:val="21"/>
                <w:szCs w:val="21"/>
              </w:rPr>
              <w:t>特記事項</w:t>
            </w:r>
          </w:p>
          <w:p w14:paraId="4F226622" w14:textId="77777777" w:rsidR="00112ADF" w:rsidRPr="00CC653B" w:rsidRDefault="00112ADF" w:rsidP="009A17DE">
            <w:pPr>
              <w:jc w:val="center"/>
              <w:rPr>
                <w:rFonts w:asciiTheme="minorEastAsia" w:hAnsiTheme="minorEastAsia"/>
                <w:sz w:val="21"/>
                <w:szCs w:val="21"/>
              </w:rPr>
            </w:pPr>
            <w:r w:rsidRPr="00CC653B">
              <w:rPr>
                <w:rFonts w:asciiTheme="minorEastAsia" w:hAnsiTheme="minorEastAsia" w:hint="eastAsia"/>
                <w:sz w:val="21"/>
                <w:szCs w:val="21"/>
              </w:rPr>
              <w:t>（配慮した内容など）</w:t>
            </w:r>
          </w:p>
        </w:tc>
      </w:tr>
      <w:tr w:rsidR="00186827" w:rsidRPr="00CC653B" w14:paraId="65A3CE6C" w14:textId="77777777" w:rsidTr="00D7087D">
        <w:tc>
          <w:tcPr>
            <w:tcW w:w="737" w:type="dxa"/>
            <w:vMerge w:val="restart"/>
            <w:textDirection w:val="tbRlV"/>
          </w:tcPr>
          <w:p w14:paraId="3C73425C" w14:textId="77777777" w:rsidR="00186827" w:rsidRPr="00CC653B" w:rsidRDefault="00186827" w:rsidP="009A17DE">
            <w:pPr>
              <w:ind w:left="113" w:right="113"/>
              <w:jc w:val="both"/>
              <w:rPr>
                <w:rFonts w:asciiTheme="minorEastAsia" w:hAnsiTheme="minorEastAsia"/>
                <w:sz w:val="21"/>
                <w:szCs w:val="21"/>
              </w:rPr>
            </w:pPr>
            <w:r w:rsidRPr="00CC653B">
              <w:rPr>
                <w:rFonts w:asciiTheme="minorEastAsia" w:hAnsiTheme="minorEastAsia" w:hint="eastAsia"/>
                <w:sz w:val="21"/>
                <w:szCs w:val="21"/>
              </w:rPr>
              <w:t>□建築物</w:t>
            </w:r>
          </w:p>
        </w:tc>
        <w:tc>
          <w:tcPr>
            <w:tcW w:w="737" w:type="dxa"/>
            <w:vMerge w:val="restart"/>
            <w:textDirection w:val="tbRlV"/>
          </w:tcPr>
          <w:p w14:paraId="2CC5A069" w14:textId="77777777" w:rsidR="00186827" w:rsidRPr="00CC653B" w:rsidRDefault="00186827" w:rsidP="009A17DE">
            <w:pPr>
              <w:ind w:left="113" w:right="113"/>
              <w:jc w:val="both"/>
              <w:rPr>
                <w:rFonts w:asciiTheme="minorEastAsia" w:hAnsiTheme="minorEastAsia"/>
                <w:sz w:val="21"/>
                <w:szCs w:val="21"/>
              </w:rPr>
            </w:pPr>
            <w:r w:rsidRPr="00CC653B">
              <w:rPr>
                <w:rFonts w:asciiTheme="minorEastAsia" w:hAnsiTheme="minorEastAsia" w:hint="eastAsia"/>
                <w:sz w:val="21"/>
                <w:szCs w:val="21"/>
              </w:rPr>
              <w:t>位置・配置</w:t>
            </w:r>
          </w:p>
        </w:tc>
        <w:tc>
          <w:tcPr>
            <w:tcW w:w="5500" w:type="dxa"/>
          </w:tcPr>
          <w:p w14:paraId="34A79F95" w14:textId="77777777" w:rsidR="00186827" w:rsidRPr="00CC653B" w:rsidRDefault="00186827" w:rsidP="009A17DE">
            <w:pPr>
              <w:jc w:val="both"/>
              <w:rPr>
                <w:rFonts w:asciiTheme="minorEastAsia" w:hAnsiTheme="minorEastAsia" w:cs="ＭＳ 明朝"/>
                <w:sz w:val="21"/>
                <w:szCs w:val="21"/>
              </w:rPr>
            </w:pPr>
            <w:r w:rsidRPr="00CC653B">
              <w:rPr>
                <w:rFonts w:asciiTheme="minorEastAsia" w:hAnsiTheme="minorEastAsia" w:hint="eastAsia"/>
                <w:sz w:val="21"/>
                <w:szCs w:val="21"/>
              </w:rPr>
              <w:t>□周辺の景観との連続性やまとまりを損なうことがない位置・配置とするよう工夫すること。</w:t>
            </w:r>
          </w:p>
        </w:tc>
        <w:tc>
          <w:tcPr>
            <w:tcW w:w="2665" w:type="dxa"/>
          </w:tcPr>
          <w:p w14:paraId="1DA1DCE4" w14:textId="77777777" w:rsidR="00186827" w:rsidRPr="00CC653B" w:rsidRDefault="00186827" w:rsidP="009A17DE">
            <w:pPr>
              <w:jc w:val="both"/>
              <w:rPr>
                <w:rFonts w:asciiTheme="minorEastAsia" w:hAnsiTheme="minorEastAsia"/>
                <w:sz w:val="21"/>
                <w:szCs w:val="21"/>
              </w:rPr>
            </w:pPr>
          </w:p>
        </w:tc>
      </w:tr>
      <w:tr w:rsidR="00186827" w:rsidRPr="00CC653B" w14:paraId="1B8BE713" w14:textId="77777777" w:rsidTr="00D7087D">
        <w:tc>
          <w:tcPr>
            <w:tcW w:w="737" w:type="dxa"/>
            <w:vMerge/>
          </w:tcPr>
          <w:p w14:paraId="5832FCE5" w14:textId="77777777" w:rsidR="00186827" w:rsidRPr="00CC653B" w:rsidRDefault="00186827" w:rsidP="009A17DE">
            <w:pPr>
              <w:jc w:val="both"/>
              <w:rPr>
                <w:rFonts w:asciiTheme="minorEastAsia" w:hAnsiTheme="minorEastAsia"/>
                <w:sz w:val="21"/>
                <w:szCs w:val="21"/>
              </w:rPr>
            </w:pPr>
          </w:p>
        </w:tc>
        <w:tc>
          <w:tcPr>
            <w:tcW w:w="737" w:type="dxa"/>
            <w:vMerge/>
          </w:tcPr>
          <w:p w14:paraId="371CBA1A" w14:textId="77777777" w:rsidR="00186827" w:rsidRPr="00CC653B" w:rsidRDefault="00186827" w:rsidP="009A17DE">
            <w:pPr>
              <w:jc w:val="both"/>
              <w:rPr>
                <w:rFonts w:asciiTheme="minorEastAsia" w:hAnsiTheme="minorEastAsia"/>
                <w:sz w:val="21"/>
                <w:szCs w:val="21"/>
              </w:rPr>
            </w:pPr>
          </w:p>
        </w:tc>
        <w:tc>
          <w:tcPr>
            <w:tcW w:w="5500" w:type="dxa"/>
          </w:tcPr>
          <w:p w14:paraId="641C5A46" w14:textId="77777777" w:rsidR="00186827" w:rsidRPr="00CC653B" w:rsidRDefault="00186827" w:rsidP="009A17DE">
            <w:pPr>
              <w:jc w:val="both"/>
              <w:rPr>
                <w:rFonts w:asciiTheme="minorEastAsia" w:hAnsiTheme="minorEastAsia"/>
                <w:sz w:val="21"/>
                <w:szCs w:val="21"/>
              </w:rPr>
            </w:pPr>
            <w:r w:rsidRPr="00CC653B">
              <w:rPr>
                <w:rFonts w:asciiTheme="minorEastAsia" w:hAnsiTheme="minorEastAsia" w:hint="eastAsia"/>
                <w:sz w:val="21"/>
                <w:szCs w:val="21"/>
              </w:rPr>
              <w:t>□主要な道路や視点場からの見え方に配慮し、背景に広がる山並みや田園風景、歴史的建造物などを遮らない位置・配置とするよう工夫すること。</w:t>
            </w:r>
          </w:p>
        </w:tc>
        <w:tc>
          <w:tcPr>
            <w:tcW w:w="2665" w:type="dxa"/>
          </w:tcPr>
          <w:p w14:paraId="2EC01FAC" w14:textId="77777777" w:rsidR="00186827" w:rsidRPr="00CC653B" w:rsidRDefault="00186827" w:rsidP="009A17DE">
            <w:pPr>
              <w:jc w:val="both"/>
              <w:rPr>
                <w:rFonts w:asciiTheme="minorEastAsia" w:hAnsiTheme="minorEastAsia"/>
                <w:sz w:val="21"/>
                <w:szCs w:val="21"/>
              </w:rPr>
            </w:pPr>
          </w:p>
        </w:tc>
      </w:tr>
      <w:tr w:rsidR="00186827" w:rsidRPr="00CC653B" w14:paraId="523179AB" w14:textId="77777777" w:rsidTr="00D7087D">
        <w:tc>
          <w:tcPr>
            <w:tcW w:w="737" w:type="dxa"/>
            <w:vMerge/>
          </w:tcPr>
          <w:p w14:paraId="612C725B" w14:textId="77777777" w:rsidR="00186827" w:rsidRPr="00CC653B" w:rsidRDefault="00186827" w:rsidP="009A17DE">
            <w:pPr>
              <w:jc w:val="both"/>
              <w:rPr>
                <w:rFonts w:asciiTheme="minorEastAsia" w:hAnsiTheme="minorEastAsia"/>
                <w:sz w:val="21"/>
                <w:szCs w:val="21"/>
              </w:rPr>
            </w:pPr>
          </w:p>
        </w:tc>
        <w:tc>
          <w:tcPr>
            <w:tcW w:w="737" w:type="dxa"/>
            <w:vMerge/>
          </w:tcPr>
          <w:p w14:paraId="012BFE94" w14:textId="77777777" w:rsidR="00186827" w:rsidRPr="00CC653B" w:rsidRDefault="00186827" w:rsidP="009A17DE">
            <w:pPr>
              <w:jc w:val="both"/>
              <w:rPr>
                <w:rFonts w:asciiTheme="minorEastAsia" w:hAnsiTheme="minorEastAsia"/>
                <w:sz w:val="21"/>
                <w:szCs w:val="21"/>
              </w:rPr>
            </w:pPr>
          </w:p>
        </w:tc>
        <w:tc>
          <w:tcPr>
            <w:tcW w:w="5500" w:type="dxa"/>
          </w:tcPr>
          <w:p w14:paraId="0FD22E5D" w14:textId="77777777" w:rsidR="00186827" w:rsidRPr="00CC653B" w:rsidRDefault="00186827" w:rsidP="009A17DE">
            <w:pPr>
              <w:jc w:val="both"/>
              <w:rPr>
                <w:rFonts w:asciiTheme="minorEastAsia" w:hAnsiTheme="minorEastAsia"/>
                <w:sz w:val="21"/>
                <w:szCs w:val="21"/>
              </w:rPr>
            </w:pPr>
            <w:r w:rsidRPr="00CC653B">
              <w:rPr>
                <w:rFonts w:asciiTheme="minorEastAsia" w:hAnsiTheme="minorEastAsia" w:hint="eastAsia"/>
                <w:sz w:val="21"/>
                <w:szCs w:val="21"/>
              </w:rPr>
              <w:t>□歴史的建造物などの周辺では、周辺からの見え方に配慮し、その存在を阻害しない位置・配置とするよう工夫すること。</w:t>
            </w:r>
          </w:p>
        </w:tc>
        <w:tc>
          <w:tcPr>
            <w:tcW w:w="2665" w:type="dxa"/>
          </w:tcPr>
          <w:p w14:paraId="0D495AEA" w14:textId="77777777" w:rsidR="00186827" w:rsidRPr="00CC653B" w:rsidRDefault="00186827" w:rsidP="009A17DE">
            <w:pPr>
              <w:jc w:val="both"/>
              <w:rPr>
                <w:rFonts w:asciiTheme="minorEastAsia" w:hAnsiTheme="minorEastAsia"/>
                <w:sz w:val="21"/>
                <w:szCs w:val="21"/>
              </w:rPr>
            </w:pPr>
          </w:p>
        </w:tc>
      </w:tr>
      <w:tr w:rsidR="00186827" w:rsidRPr="00CC653B" w14:paraId="1311F96E" w14:textId="77777777" w:rsidTr="00D7087D">
        <w:tc>
          <w:tcPr>
            <w:tcW w:w="737" w:type="dxa"/>
            <w:vMerge/>
          </w:tcPr>
          <w:p w14:paraId="4F156F39" w14:textId="77777777" w:rsidR="00186827" w:rsidRPr="00CC653B" w:rsidRDefault="00186827" w:rsidP="009A17DE">
            <w:pPr>
              <w:jc w:val="both"/>
              <w:rPr>
                <w:rFonts w:asciiTheme="minorEastAsia" w:hAnsiTheme="minorEastAsia"/>
                <w:sz w:val="21"/>
                <w:szCs w:val="21"/>
              </w:rPr>
            </w:pPr>
          </w:p>
        </w:tc>
        <w:tc>
          <w:tcPr>
            <w:tcW w:w="737" w:type="dxa"/>
            <w:vMerge/>
          </w:tcPr>
          <w:p w14:paraId="0458B4A1" w14:textId="77777777" w:rsidR="00186827" w:rsidRPr="00CC653B" w:rsidRDefault="00186827" w:rsidP="009A17DE">
            <w:pPr>
              <w:jc w:val="both"/>
              <w:rPr>
                <w:rFonts w:asciiTheme="minorEastAsia" w:hAnsiTheme="minorEastAsia"/>
                <w:sz w:val="21"/>
                <w:szCs w:val="21"/>
              </w:rPr>
            </w:pPr>
          </w:p>
        </w:tc>
        <w:tc>
          <w:tcPr>
            <w:tcW w:w="5500" w:type="dxa"/>
          </w:tcPr>
          <w:p w14:paraId="5A162C93" w14:textId="77777777" w:rsidR="00186827" w:rsidRPr="00CC653B" w:rsidRDefault="00186827" w:rsidP="009A17DE">
            <w:pPr>
              <w:jc w:val="both"/>
              <w:rPr>
                <w:rFonts w:asciiTheme="minorEastAsia" w:hAnsiTheme="minorEastAsia"/>
                <w:sz w:val="21"/>
                <w:szCs w:val="21"/>
              </w:rPr>
            </w:pPr>
            <w:r w:rsidRPr="00CC653B">
              <w:rPr>
                <w:rFonts w:asciiTheme="minorEastAsia" w:hAnsiTheme="minorEastAsia" w:hint="eastAsia"/>
                <w:sz w:val="21"/>
                <w:szCs w:val="21"/>
              </w:rPr>
              <w:t>□可能な限り壁面を道路から後退するなど周囲に圧迫感を与えない配置とするよう工夫すること。</w:t>
            </w:r>
          </w:p>
        </w:tc>
        <w:tc>
          <w:tcPr>
            <w:tcW w:w="2665" w:type="dxa"/>
          </w:tcPr>
          <w:p w14:paraId="1FB8E410" w14:textId="77777777" w:rsidR="00186827" w:rsidRPr="00CC653B" w:rsidRDefault="00186827" w:rsidP="009A17DE">
            <w:pPr>
              <w:jc w:val="both"/>
              <w:rPr>
                <w:rFonts w:asciiTheme="minorEastAsia" w:hAnsiTheme="minorEastAsia"/>
                <w:sz w:val="21"/>
                <w:szCs w:val="21"/>
              </w:rPr>
            </w:pPr>
          </w:p>
        </w:tc>
      </w:tr>
      <w:tr w:rsidR="00186827" w:rsidRPr="00CC653B" w14:paraId="1239515C" w14:textId="77777777" w:rsidTr="00D7087D">
        <w:tc>
          <w:tcPr>
            <w:tcW w:w="737" w:type="dxa"/>
            <w:vMerge/>
          </w:tcPr>
          <w:p w14:paraId="339AAC9B" w14:textId="77777777" w:rsidR="00186827" w:rsidRPr="00CC653B" w:rsidRDefault="00186827" w:rsidP="009A17DE">
            <w:pPr>
              <w:jc w:val="both"/>
              <w:rPr>
                <w:rFonts w:asciiTheme="minorEastAsia" w:hAnsiTheme="minorEastAsia"/>
                <w:sz w:val="21"/>
                <w:szCs w:val="21"/>
              </w:rPr>
            </w:pPr>
          </w:p>
        </w:tc>
        <w:tc>
          <w:tcPr>
            <w:tcW w:w="737" w:type="dxa"/>
            <w:vMerge/>
          </w:tcPr>
          <w:p w14:paraId="4FDC8043" w14:textId="77777777" w:rsidR="00186827" w:rsidRPr="00CC653B" w:rsidRDefault="00186827" w:rsidP="009A17DE">
            <w:pPr>
              <w:jc w:val="both"/>
              <w:rPr>
                <w:rFonts w:asciiTheme="minorEastAsia" w:hAnsiTheme="minorEastAsia"/>
                <w:sz w:val="21"/>
                <w:szCs w:val="21"/>
              </w:rPr>
            </w:pPr>
          </w:p>
        </w:tc>
        <w:tc>
          <w:tcPr>
            <w:tcW w:w="5500" w:type="dxa"/>
          </w:tcPr>
          <w:p w14:paraId="59316EE4" w14:textId="77777777" w:rsidR="00186827" w:rsidRPr="00CC653B" w:rsidRDefault="00186827" w:rsidP="009A17DE">
            <w:pPr>
              <w:jc w:val="both"/>
              <w:rPr>
                <w:rFonts w:asciiTheme="minorEastAsia" w:hAnsiTheme="minorEastAsia"/>
                <w:sz w:val="21"/>
                <w:szCs w:val="21"/>
              </w:rPr>
            </w:pPr>
            <w:r w:rsidRPr="00CC653B">
              <w:rPr>
                <w:rFonts w:asciiTheme="minorEastAsia" w:hAnsiTheme="minorEastAsia" w:hint="eastAsia"/>
                <w:sz w:val="21"/>
                <w:szCs w:val="21"/>
              </w:rPr>
              <w:t>□幹線道路の沿道においては、まち並みの連続性に配慮し、壁面の位置をそろえるよう工夫すること。</w:t>
            </w:r>
          </w:p>
        </w:tc>
        <w:tc>
          <w:tcPr>
            <w:tcW w:w="2665" w:type="dxa"/>
          </w:tcPr>
          <w:p w14:paraId="587817E3" w14:textId="77777777" w:rsidR="00186827" w:rsidRPr="00CC653B" w:rsidRDefault="00186827" w:rsidP="009A17DE">
            <w:pPr>
              <w:jc w:val="both"/>
              <w:rPr>
                <w:rFonts w:asciiTheme="minorEastAsia" w:hAnsiTheme="minorEastAsia"/>
                <w:sz w:val="21"/>
                <w:szCs w:val="21"/>
              </w:rPr>
            </w:pPr>
          </w:p>
        </w:tc>
      </w:tr>
      <w:tr w:rsidR="00186827" w:rsidRPr="00CC653B" w14:paraId="4BAC0F21" w14:textId="77777777" w:rsidTr="00D7087D">
        <w:tc>
          <w:tcPr>
            <w:tcW w:w="737" w:type="dxa"/>
            <w:vMerge/>
          </w:tcPr>
          <w:p w14:paraId="3BF2ED7F" w14:textId="77777777" w:rsidR="00186827" w:rsidRPr="00CC653B" w:rsidRDefault="00186827" w:rsidP="009A17DE">
            <w:pPr>
              <w:jc w:val="both"/>
              <w:rPr>
                <w:rFonts w:asciiTheme="minorEastAsia" w:hAnsiTheme="minorEastAsia"/>
                <w:sz w:val="21"/>
                <w:szCs w:val="21"/>
              </w:rPr>
            </w:pPr>
          </w:p>
        </w:tc>
        <w:tc>
          <w:tcPr>
            <w:tcW w:w="737" w:type="dxa"/>
            <w:vMerge w:val="restart"/>
            <w:textDirection w:val="tbRlV"/>
          </w:tcPr>
          <w:p w14:paraId="718DE804" w14:textId="77777777" w:rsidR="00186827" w:rsidRPr="00CC653B" w:rsidRDefault="00186827" w:rsidP="006F172F">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高さ・規模</w:t>
            </w:r>
          </w:p>
        </w:tc>
        <w:tc>
          <w:tcPr>
            <w:tcW w:w="5500" w:type="dxa"/>
          </w:tcPr>
          <w:p w14:paraId="6C0ADB36" w14:textId="77777777" w:rsidR="00186827" w:rsidRPr="00CC653B" w:rsidRDefault="00186827" w:rsidP="009A17DE">
            <w:pPr>
              <w:jc w:val="both"/>
              <w:rPr>
                <w:rFonts w:asciiTheme="minorEastAsia" w:hAnsiTheme="minorEastAsia" w:cs="ＭＳ 明朝"/>
                <w:sz w:val="21"/>
                <w:szCs w:val="21"/>
              </w:rPr>
            </w:pPr>
            <w:r w:rsidRPr="00CC653B">
              <w:rPr>
                <w:rFonts w:asciiTheme="minorEastAsia" w:hAnsiTheme="minorEastAsia" w:hint="eastAsia"/>
                <w:sz w:val="21"/>
                <w:szCs w:val="21"/>
              </w:rPr>
              <w:t>□周辺の景観との連続性やまとまりを損なうことがない高さ・規模とすること。</w:t>
            </w:r>
          </w:p>
        </w:tc>
        <w:tc>
          <w:tcPr>
            <w:tcW w:w="2665" w:type="dxa"/>
          </w:tcPr>
          <w:p w14:paraId="778886E6" w14:textId="77777777" w:rsidR="00186827" w:rsidRPr="00CC653B" w:rsidRDefault="00186827" w:rsidP="009A17DE">
            <w:pPr>
              <w:jc w:val="both"/>
              <w:rPr>
                <w:rFonts w:asciiTheme="minorEastAsia" w:hAnsiTheme="minorEastAsia"/>
                <w:sz w:val="21"/>
                <w:szCs w:val="21"/>
              </w:rPr>
            </w:pPr>
          </w:p>
        </w:tc>
      </w:tr>
      <w:tr w:rsidR="00186827" w:rsidRPr="00CC653B" w14:paraId="614F4B3A" w14:textId="77777777" w:rsidTr="00D7087D">
        <w:tc>
          <w:tcPr>
            <w:tcW w:w="737" w:type="dxa"/>
            <w:vMerge/>
          </w:tcPr>
          <w:p w14:paraId="22CD3C48" w14:textId="77777777" w:rsidR="00186827" w:rsidRPr="00CC653B" w:rsidRDefault="00186827" w:rsidP="009A17DE">
            <w:pPr>
              <w:jc w:val="both"/>
              <w:rPr>
                <w:rFonts w:asciiTheme="minorEastAsia" w:hAnsiTheme="minorEastAsia"/>
                <w:sz w:val="21"/>
                <w:szCs w:val="21"/>
              </w:rPr>
            </w:pPr>
          </w:p>
        </w:tc>
        <w:tc>
          <w:tcPr>
            <w:tcW w:w="737" w:type="dxa"/>
            <w:vMerge/>
          </w:tcPr>
          <w:p w14:paraId="368E6116" w14:textId="77777777" w:rsidR="00186827" w:rsidRPr="00CC653B" w:rsidRDefault="00186827" w:rsidP="009A17DE">
            <w:pPr>
              <w:jc w:val="both"/>
              <w:rPr>
                <w:rFonts w:asciiTheme="minorEastAsia" w:hAnsiTheme="minorEastAsia"/>
                <w:sz w:val="21"/>
                <w:szCs w:val="21"/>
              </w:rPr>
            </w:pPr>
          </w:p>
        </w:tc>
        <w:tc>
          <w:tcPr>
            <w:tcW w:w="5500" w:type="dxa"/>
          </w:tcPr>
          <w:p w14:paraId="0F2F550C" w14:textId="77777777" w:rsidR="00186827" w:rsidRPr="00CC653B" w:rsidRDefault="00186827" w:rsidP="009A17DE">
            <w:pPr>
              <w:jc w:val="both"/>
              <w:rPr>
                <w:rFonts w:asciiTheme="minorEastAsia" w:hAnsiTheme="minorEastAsia"/>
                <w:sz w:val="21"/>
                <w:szCs w:val="21"/>
              </w:rPr>
            </w:pPr>
            <w:r w:rsidRPr="00CC653B">
              <w:rPr>
                <w:rFonts w:asciiTheme="minorEastAsia" w:hAnsiTheme="minorEastAsia" w:hint="eastAsia"/>
                <w:sz w:val="21"/>
                <w:szCs w:val="21"/>
              </w:rPr>
              <w:t>□主要な道路や視点場からの見え方に配慮し、背景に広がる山並みや田園風景、歴史的建造物などを遮らない高さ・規模とすること。</w:t>
            </w:r>
          </w:p>
        </w:tc>
        <w:tc>
          <w:tcPr>
            <w:tcW w:w="2665" w:type="dxa"/>
          </w:tcPr>
          <w:p w14:paraId="25DE6ED9" w14:textId="77777777" w:rsidR="00186827" w:rsidRPr="00CC653B" w:rsidRDefault="00186827" w:rsidP="009A17DE">
            <w:pPr>
              <w:jc w:val="both"/>
              <w:rPr>
                <w:rFonts w:asciiTheme="minorEastAsia" w:hAnsiTheme="minorEastAsia"/>
                <w:sz w:val="21"/>
                <w:szCs w:val="21"/>
              </w:rPr>
            </w:pPr>
          </w:p>
        </w:tc>
      </w:tr>
      <w:tr w:rsidR="00186827" w:rsidRPr="00CC653B" w14:paraId="4C8EBA1A" w14:textId="77777777" w:rsidTr="00D7087D">
        <w:tc>
          <w:tcPr>
            <w:tcW w:w="737" w:type="dxa"/>
            <w:vMerge/>
          </w:tcPr>
          <w:p w14:paraId="3A05EC74" w14:textId="77777777" w:rsidR="00186827" w:rsidRPr="00CC653B" w:rsidRDefault="00186827" w:rsidP="009A17DE">
            <w:pPr>
              <w:jc w:val="both"/>
              <w:rPr>
                <w:rFonts w:asciiTheme="minorEastAsia" w:hAnsiTheme="minorEastAsia"/>
                <w:sz w:val="21"/>
                <w:szCs w:val="21"/>
              </w:rPr>
            </w:pPr>
          </w:p>
        </w:tc>
        <w:tc>
          <w:tcPr>
            <w:tcW w:w="737" w:type="dxa"/>
            <w:vMerge/>
          </w:tcPr>
          <w:p w14:paraId="104CE5B3" w14:textId="77777777" w:rsidR="00186827" w:rsidRPr="00CC653B" w:rsidRDefault="00186827" w:rsidP="009A17DE">
            <w:pPr>
              <w:jc w:val="both"/>
              <w:rPr>
                <w:rFonts w:asciiTheme="minorEastAsia" w:hAnsiTheme="minorEastAsia"/>
                <w:sz w:val="21"/>
                <w:szCs w:val="21"/>
              </w:rPr>
            </w:pPr>
          </w:p>
        </w:tc>
        <w:tc>
          <w:tcPr>
            <w:tcW w:w="5500" w:type="dxa"/>
          </w:tcPr>
          <w:p w14:paraId="7114C969" w14:textId="77777777" w:rsidR="00186827" w:rsidRPr="00CC653B" w:rsidRDefault="00186827" w:rsidP="009A17DE">
            <w:pPr>
              <w:jc w:val="both"/>
              <w:rPr>
                <w:rFonts w:asciiTheme="minorEastAsia" w:hAnsiTheme="minorEastAsia"/>
                <w:sz w:val="21"/>
                <w:szCs w:val="21"/>
              </w:rPr>
            </w:pPr>
            <w:r w:rsidRPr="00CC653B">
              <w:rPr>
                <w:rFonts w:asciiTheme="minorEastAsia" w:hAnsiTheme="minorEastAsia" w:hint="eastAsia"/>
                <w:sz w:val="21"/>
                <w:szCs w:val="21"/>
              </w:rPr>
              <w:t>□歴史的建造物などの周辺では、周辺からの見え方に配慮し、その存在を阻害しない高さ・規模とすること。</w:t>
            </w:r>
          </w:p>
        </w:tc>
        <w:tc>
          <w:tcPr>
            <w:tcW w:w="2665" w:type="dxa"/>
          </w:tcPr>
          <w:p w14:paraId="457FA2A0" w14:textId="77777777" w:rsidR="00186827" w:rsidRPr="00CC653B" w:rsidRDefault="00186827" w:rsidP="009A17DE">
            <w:pPr>
              <w:jc w:val="both"/>
              <w:rPr>
                <w:rFonts w:asciiTheme="minorEastAsia" w:hAnsiTheme="minorEastAsia"/>
                <w:sz w:val="21"/>
                <w:szCs w:val="21"/>
              </w:rPr>
            </w:pPr>
          </w:p>
        </w:tc>
      </w:tr>
      <w:tr w:rsidR="00186827" w:rsidRPr="00CC653B" w14:paraId="4ACCBD84" w14:textId="77777777" w:rsidTr="00D7087D">
        <w:tc>
          <w:tcPr>
            <w:tcW w:w="737" w:type="dxa"/>
            <w:vMerge/>
          </w:tcPr>
          <w:p w14:paraId="1A865974" w14:textId="77777777" w:rsidR="00186827" w:rsidRPr="00CC653B" w:rsidRDefault="00186827" w:rsidP="009A17DE">
            <w:pPr>
              <w:jc w:val="both"/>
              <w:rPr>
                <w:rFonts w:asciiTheme="minorEastAsia" w:hAnsiTheme="minorEastAsia"/>
                <w:sz w:val="21"/>
                <w:szCs w:val="21"/>
              </w:rPr>
            </w:pPr>
          </w:p>
        </w:tc>
        <w:tc>
          <w:tcPr>
            <w:tcW w:w="737" w:type="dxa"/>
            <w:vMerge/>
          </w:tcPr>
          <w:p w14:paraId="2F228119" w14:textId="77777777" w:rsidR="00186827" w:rsidRPr="00CC653B" w:rsidRDefault="00186827" w:rsidP="009A17DE">
            <w:pPr>
              <w:jc w:val="both"/>
              <w:rPr>
                <w:rFonts w:asciiTheme="minorEastAsia" w:hAnsiTheme="minorEastAsia"/>
                <w:sz w:val="21"/>
                <w:szCs w:val="21"/>
              </w:rPr>
            </w:pPr>
          </w:p>
        </w:tc>
        <w:tc>
          <w:tcPr>
            <w:tcW w:w="5500" w:type="dxa"/>
          </w:tcPr>
          <w:p w14:paraId="59BF5A45" w14:textId="77777777" w:rsidR="00186827" w:rsidRPr="00CC653B" w:rsidRDefault="00186827" w:rsidP="009A17DE">
            <w:pPr>
              <w:jc w:val="both"/>
              <w:rPr>
                <w:rFonts w:asciiTheme="minorEastAsia" w:hAnsiTheme="minorEastAsia"/>
                <w:sz w:val="21"/>
                <w:szCs w:val="21"/>
              </w:rPr>
            </w:pPr>
            <w:r w:rsidRPr="00CC653B">
              <w:rPr>
                <w:rFonts w:asciiTheme="minorEastAsia" w:hAnsiTheme="minorEastAsia" w:hint="eastAsia"/>
                <w:sz w:val="21"/>
                <w:szCs w:val="21"/>
              </w:rPr>
              <w:t>□周囲に圧迫感を与えない高さ・規模とすること。</w:t>
            </w:r>
          </w:p>
        </w:tc>
        <w:tc>
          <w:tcPr>
            <w:tcW w:w="2665" w:type="dxa"/>
          </w:tcPr>
          <w:p w14:paraId="1CF70021" w14:textId="77777777" w:rsidR="00186827" w:rsidRPr="00CC653B" w:rsidRDefault="00186827" w:rsidP="009A17DE">
            <w:pPr>
              <w:jc w:val="both"/>
              <w:rPr>
                <w:rFonts w:asciiTheme="minorEastAsia" w:hAnsiTheme="minorEastAsia"/>
                <w:sz w:val="21"/>
                <w:szCs w:val="21"/>
              </w:rPr>
            </w:pPr>
          </w:p>
        </w:tc>
      </w:tr>
      <w:tr w:rsidR="00186827" w:rsidRPr="00CC653B" w14:paraId="5C706D23" w14:textId="77777777" w:rsidTr="00D7087D">
        <w:tc>
          <w:tcPr>
            <w:tcW w:w="737" w:type="dxa"/>
            <w:vMerge/>
          </w:tcPr>
          <w:p w14:paraId="2B8F4E64" w14:textId="77777777" w:rsidR="00186827" w:rsidRPr="00CC653B" w:rsidRDefault="00186827" w:rsidP="009A17DE">
            <w:pPr>
              <w:jc w:val="both"/>
              <w:rPr>
                <w:rFonts w:asciiTheme="minorEastAsia" w:hAnsiTheme="minorEastAsia"/>
                <w:sz w:val="21"/>
                <w:szCs w:val="21"/>
              </w:rPr>
            </w:pPr>
          </w:p>
        </w:tc>
        <w:tc>
          <w:tcPr>
            <w:tcW w:w="737" w:type="dxa"/>
            <w:vMerge w:val="restart"/>
            <w:textDirection w:val="tbRlV"/>
          </w:tcPr>
          <w:p w14:paraId="33BF1936" w14:textId="77777777" w:rsidR="00186827" w:rsidRPr="00CC653B" w:rsidRDefault="00186827" w:rsidP="007861B8">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形態・意匠</w:t>
            </w:r>
          </w:p>
        </w:tc>
        <w:tc>
          <w:tcPr>
            <w:tcW w:w="5500" w:type="dxa"/>
          </w:tcPr>
          <w:p w14:paraId="45370003" w14:textId="77777777" w:rsidR="00186827" w:rsidRPr="00CC653B" w:rsidRDefault="00186827" w:rsidP="009A17DE">
            <w:pPr>
              <w:jc w:val="both"/>
              <w:rPr>
                <w:rFonts w:asciiTheme="minorEastAsia" w:hAnsiTheme="minorEastAsia" w:cs="ＭＳ 明朝"/>
                <w:sz w:val="21"/>
                <w:szCs w:val="21"/>
              </w:rPr>
            </w:pPr>
            <w:r w:rsidRPr="00CC653B">
              <w:rPr>
                <w:rFonts w:asciiTheme="minorEastAsia" w:hAnsiTheme="minorEastAsia" w:hint="eastAsia"/>
                <w:sz w:val="21"/>
                <w:szCs w:val="21"/>
              </w:rPr>
              <w:t>□周辺の景観と調和するとともに、建築物全体の統一感が確保された形態・意匠とすること。</w:t>
            </w:r>
          </w:p>
        </w:tc>
        <w:tc>
          <w:tcPr>
            <w:tcW w:w="2665" w:type="dxa"/>
          </w:tcPr>
          <w:p w14:paraId="6A08534C" w14:textId="77777777" w:rsidR="00186827" w:rsidRPr="00CC653B" w:rsidRDefault="00186827" w:rsidP="009A17DE">
            <w:pPr>
              <w:jc w:val="both"/>
              <w:rPr>
                <w:rFonts w:asciiTheme="minorEastAsia" w:hAnsiTheme="minorEastAsia"/>
                <w:sz w:val="21"/>
                <w:szCs w:val="21"/>
              </w:rPr>
            </w:pPr>
          </w:p>
        </w:tc>
      </w:tr>
      <w:tr w:rsidR="00186827" w:rsidRPr="00CC653B" w14:paraId="42ADB89E" w14:textId="77777777" w:rsidTr="007B76F9">
        <w:tc>
          <w:tcPr>
            <w:tcW w:w="737" w:type="dxa"/>
            <w:vMerge/>
          </w:tcPr>
          <w:p w14:paraId="6017D272" w14:textId="77777777" w:rsidR="00186827" w:rsidRPr="00CC653B" w:rsidRDefault="00186827" w:rsidP="009A17DE">
            <w:pPr>
              <w:jc w:val="both"/>
              <w:rPr>
                <w:rFonts w:asciiTheme="minorEastAsia" w:hAnsiTheme="minorEastAsia"/>
                <w:sz w:val="21"/>
                <w:szCs w:val="21"/>
              </w:rPr>
            </w:pPr>
          </w:p>
        </w:tc>
        <w:tc>
          <w:tcPr>
            <w:tcW w:w="737" w:type="dxa"/>
            <w:vMerge/>
          </w:tcPr>
          <w:p w14:paraId="0CF14D7D" w14:textId="77777777" w:rsidR="00186827" w:rsidRPr="00CC653B" w:rsidRDefault="00186827" w:rsidP="009A17DE">
            <w:pPr>
              <w:jc w:val="both"/>
              <w:rPr>
                <w:rFonts w:asciiTheme="minorEastAsia" w:hAnsiTheme="minorEastAsia"/>
                <w:sz w:val="21"/>
                <w:szCs w:val="21"/>
              </w:rPr>
            </w:pPr>
          </w:p>
        </w:tc>
        <w:tc>
          <w:tcPr>
            <w:tcW w:w="5500" w:type="dxa"/>
            <w:tcBorders>
              <w:bottom w:val="single" w:sz="4" w:space="0" w:color="auto"/>
            </w:tcBorders>
          </w:tcPr>
          <w:p w14:paraId="2036615F" w14:textId="77777777" w:rsidR="00186827" w:rsidRPr="00CC653B" w:rsidRDefault="00186827" w:rsidP="009A17DE">
            <w:pPr>
              <w:jc w:val="both"/>
              <w:rPr>
                <w:rFonts w:asciiTheme="minorEastAsia" w:hAnsiTheme="minorEastAsia"/>
                <w:sz w:val="21"/>
                <w:szCs w:val="21"/>
              </w:rPr>
            </w:pPr>
            <w:r w:rsidRPr="00CC653B">
              <w:rPr>
                <w:rFonts w:asciiTheme="minorEastAsia" w:hAnsiTheme="minorEastAsia" w:hint="eastAsia"/>
                <w:sz w:val="21"/>
                <w:szCs w:val="21"/>
              </w:rPr>
              <w:t>□歴史的建造物などの周辺では、周辺からの見え方に配慮し、その存在を阻害しない形態・意匠とすること。</w:t>
            </w:r>
          </w:p>
        </w:tc>
        <w:tc>
          <w:tcPr>
            <w:tcW w:w="2665" w:type="dxa"/>
            <w:tcBorders>
              <w:bottom w:val="single" w:sz="4" w:space="0" w:color="auto"/>
            </w:tcBorders>
          </w:tcPr>
          <w:p w14:paraId="61422C63" w14:textId="77777777" w:rsidR="00186827" w:rsidRPr="00CC653B" w:rsidRDefault="00186827" w:rsidP="009A17DE">
            <w:pPr>
              <w:jc w:val="both"/>
              <w:rPr>
                <w:rFonts w:asciiTheme="minorEastAsia" w:hAnsiTheme="minorEastAsia"/>
                <w:sz w:val="21"/>
                <w:szCs w:val="21"/>
              </w:rPr>
            </w:pPr>
          </w:p>
        </w:tc>
      </w:tr>
      <w:tr w:rsidR="00186827" w:rsidRPr="00CC653B" w14:paraId="12A1FBB8" w14:textId="77777777" w:rsidTr="00186827">
        <w:tc>
          <w:tcPr>
            <w:tcW w:w="737" w:type="dxa"/>
            <w:vMerge/>
            <w:tcBorders>
              <w:bottom w:val="nil"/>
            </w:tcBorders>
          </w:tcPr>
          <w:p w14:paraId="1D905965" w14:textId="77777777" w:rsidR="00186827" w:rsidRPr="00CC653B" w:rsidRDefault="00186827" w:rsidP="009A17DE">
            <w:pPr>
              <w:jc w:val="both"/>
              <w:rPr>
                <w:rFonts w:asciiTheme="minorEastAsia" w:hAnsiTheme="minorEastAsia"/>
                <w:sz w:val="21"/>
                <w:szCs w:val="21"/>
              </w:rPr>
            </w:pPr>
          </w:p>
        </w:tc>
        <w:tc>
          <w:tcPr>
            <w:tcW w:w="737" w:type="dxa"/>
            <w:vMerge/>
            <w:tcBorders>
              <w:bottom w:val="nil"/>
            </w:tcBorders>
          </w:tcPr>
          <w:p w14:paraId="45C242EB" w14:textId="77777777" w:rsidR="00186827" w:rsidRPr="00CC653B" w:rsidRDefault="00186827" w:rsidP="009A17DE">
            <w:pPr>
              <w:jc w:val="both"/>
              <w:rPr>
                <w:rFonts w:asciiTheme="minorEastAsia" w:hAnsiTheme="minorEastAsia"/>
                <w:sz w:val="21"/>
                <w:szCs w:val="21"/>
              </w:rPr>
            </w:pPr>
          </w:p>
        </w:tc>
        <w:tc>
          <w:tcPr>
            <w:tcW w:w="5500" w:type="dxa"/>
            <w:tcBorders>
              <w:bottom w:val="nil"/>
            </w:tcBorders>
          </w:tcPr>
          <w:p w14:paraId="488E194C" w14:textId="77777777" w:rsidR="00186827" w:rsidRPr="00CC653B" w:rsidRDefault="00186827" w:rsidP="009A17DE">
            <w:pPr>
              <w:jc w:val="both"/>
              <w:rPr>
                <w:rFonts w:asciiTheme="minorEastAsia" w:hAnsiTheme="minorEastAsia"/>
                <w:sz w:val="21"/>
                <w:szCs w:val="21"/>
              </w:rPr>
            </w:pPr>
            <w:r w:rsidRPr="00CC653B">
              <w:rPr>
                <w:rFonts w:asciiTheme="minorEastAsia" w:hAnsiTheme="minorEastAsia" w:hint="eastAsia"/>
                <w:sz w:val="21"/>
                <w:szCs w:val="21"/>
              </w:rPr>
              <w:t>□壁面は、分割・分節するなどして長大な印象とならな</w:t>
            </w:r>
          </w:p>
        </w:tc>
        <w:tc>
          <w:tcPr>
            <w:tcW w:w="2665" w:type="dxa"/>
            <w:tcBorders>
              <w:bottom w:val="nil"/>
            </w:tcBorders>
          </w:tcPr>
          <w:p w14:paraId="0E6D4FFB" w14:textId="77777777" w:rsidR="00186827" w:rsidRPr="00CC653B" w:rsidRDefault="00186827" w:rsidP="009A17DE">
            <w:pPr>
              <w:jc w:val="both"/>
              <w:rPr>
                <w:rFonts w:asciiTheme="minorEastAsia" w:hAnsiTheme="minorEastAsia"/>
                <w:sz w:val="21"/>
                <w:szCs w:val="21"/>
              </w:rPr>
            </w:pPr>
          </w:p>
        </w:tc>
      </w:tr>
      <w:tr w:rsidR="000A0596" w:rsidRPr="00CC653B" w14:paraId="71D90A23" w14:textId="77777777" w:rsidTr="00186827">
        <w:tc>
          <w:tcPr>
            <w:tcW w:w="737" w:type="dxa"/>
            <w:vMerge w:val="restart"/>
            <w:tcBorders>
              <w:top w:val="nil"/>
            </w:tcBorders>
          </w:tcPr>
          <w:p w14:paraId="6B4289C6" w14:textId="77777777" w:rsidR="000A0596" w:rsidRPr="00CC653B" w:rsidRDefault="000A0596" w:rsidP="009A17DE">
            <w:pPr>
              <w:jc w:val="both"/>
              <w:rPr>
                <w:rFonts w:asciiTheme="minorEastAsia" w:hAnsiTheme="minorEastAsia"/>
                <w:sz w:val="21"/>
                <w:szCs w:val="21"/>
              </w:rPr>
            </w:pPr>
          </w:p>
        </w:tc>
        <w:tc>
          <w:tcPr>
            <w:tcW w:w="737" w:type="dxa"/>
            <w:tcBorders>
              <w:top w:val="nil"/>
            </w:tcBorders>
          </w:tcPr>
          <w:p w14:paraId="72AC5927" w14:textId="77777777" w:rsidR="000A0596" w:rsidRPr="00CC653B" w:rsidRDefault="000A0596" w:rsidP="009A17DE">
            <w:pPr>
              <w:jc w:val="both"/>
              <w:rPr>
                <w:rFonts w:asciiTheme="minorEastAsia" w:hAnsiTheme="minorEastAsia"/>
                <w:sz w:val="21"/>
                <w:szCs w:val="21"/>
              </w:rPr>
            </w:pPr>
          </w:p>
        </w:tc>
        <w:tc>
          <w:tcPr>
            <w:tcW w:w="5500" w:type="dxa"/>
            <w:tcBorders>
              <w:top w:val="nil"/>
            </w:tcBorders>
          </w:tcPr>
          <w:p w14:paraId="58E5207B" w14:textId="77777777" w:rsidR="000A0596" w:rsidRPr="00CC653B" w:rsidRDefault="000A0596" w:rsidP="009A17DE">
            <w:pPr>
              <w:jc w:val="both"/>
              <w:rPr>
                <w:rFonts w:asciiTheme="minorEastAsia" w:hAnsiTheme="minorEastAsia"/>
                <w:sz w:val="21"/>
                <w:szCs w:val="21"/>
              </w:rPr>
            </w:pPr>
            <w:r w:rsidRPr="00CC653B">
              <w:rPr>
                <w:rFonts w:asciiTheme="minorEastAsia" w:hAnsiTheme="minorEastAsia" w:hint="eastAsia"/>
                <w:sz w:val="21"/>
                <w:szCs w:val="21"/>
              </w:rPr>
              <w:t>いように工夫し、単調さや圧迫感を与えない形態・意匠とすること。</w:t>
            </w:r>
          </w:p>
        </w:tc>
        <w:tc>
          <w:tcPr>
            <w:tcW w:w="2665" w:type="dxa"/>
            <w:tcBorders>
              <w:top w:val="nil"/>
            </w:tcBorders>
          </w:tcPr>
          <w:p w14:paraId="691BFD80" w14:textId="77777777" w:rsidR="000A0596" w:rsidRPr="00CC653B" w:rsidRDefault="000A0596" w:rsidP="009A17DE">
            <w:pPr>
              <w:jc w:val="both"/>
              <w:rPr>
                <w:rFonts w:asciiTheme="minorEastAsia" w:hAnsiTheme="minorEastAsia"/>
                <w:sz w:val="21"/>
                <w:szCs w:val="21"/>
              </w:rPr>
            </w:pPr>
          </w:p>
        </w:tc>
      </w:tr>
      <w:tr w:rsidR="000A0596" w:rsidRPr="00CC653B" w14:paraId="541618C8" w14:textId="77777777" w:rsidTr="00D7087D">
        <w:tc>
          <w:tcPr>
            <w:tcW w:w="737" w:type="dxa"/>
            <w:vMerge/>
          </w:tcPr>
          <w:p w14:paraId="2E66DD79" w14:textId="77777777" w:rsidR="000A0596" w:rsidRPr="00CC653B" w:rsidRDefault="000A0596" w:rsidP="009A17DE">
            <w:pPr>
              <w:jc w:val="both"/>
              <w:rPr>
                <w:rFonts w:asciiTheme="minorEastAsia" w:hAnsiTheme="minorEastAsia"/>
                <w:sz w:val="21"/>
                <w:szCs w:val="21"/>
              </w:rPr>
            </w:pPr>
          </w:p>
        </w:tc>
        <w:tc>
          <w:tcPr>
            <w:tcW w:w="737" w:type="dxa"/>
            <w:vMerge w:val="restart"/>
            <w:textDirection w:val="tbRlV"/>
          </w:tcPr>
          <w:p w14:paraId="3B4B2F11" w14:textId="77777777" w:rsidR="000A0596" w:rsidRPr="00CC653B" w:rsidRDefault="000A0596" w:rsidP="0043454B">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色彩</w:t>
            </w:r>
          </w:p>
        </w:tc>
        <w:tc>
          <w:tcPr>
            <w:tcW w:w="5500" w:type="dxa"/>
          </w:tcPr>
          <w:p w14:paraId="4E597D49" w14:textId="77777777" w:rsidR="000A0596" w:rsidRPr="00CC653B" w:rsidRDefault="000A0596" w:rsidP="009A17DE">
            <w:pPr>
              <w:jc w:val="both"/>
              <w:rPr>
                <w:rFonts w:asciiTheme="minorEastAsia" w:hAnsiTheme="minorEastAsia" w:cs="ＭＳ 明朝"/>
                <w:sz w:val="21"/>
                <w:szCs w:val="21"/>
              </w:rPr>
            </w:pPr>
            <w:r w:rsidRPr="00CC653B">
              <w:rPr>
                <w:rFonts w:asciiTheme="minorEastAsia" w:hAnsiTheme="minorEastAsia" w:hint="eastAsia"/>
                <w:sz w:val="21"/>
                <w:szCs w:val="21"/>
              </w:rPr>
              <w:t>□人工的な色彩を避け、周囲のまち並みや自然景観に溶け込むような色彩とすること。</w:t>
            </w:r>
          </w:p>
        </w:tc>
        <w:tc>
          <w:tcPr>
            <w:tcW w:w="2665" w:type="dxa"/>
          </w:tcPr>
          <w:p w14:paraId="5A2838C1" w14:textId="77777777" w:rsidR="000A0596" w:rsidRPr="00CC653B" w:rsidRDefault="000A0596" w:rsidP="009A17DE">
            <w:pPr>
              <w:jc w:val="both"/>
              <w:rPr>
                <w:rFonts w:asciiTheme="minorEastAsia" w:hAnsiTheme="minorEastAsia"/>
                <w:sz w:val="21"/>
                <w:szCs w:val="21"/>
              </w:rPr>
            </w:pPr>
          </w:p>
        </w:tc>
      </w:tr>
      <w:tr w:rsidR="000A0596" w:rsidRPr="00CC653B" w14:paraId="401CD780" w14:textId="77777777" w:rsidTr="00D7087D">
        <w:tc>
          <w:tcPr>
            <w:tcW w:w="737" w:type="dxa"/>
            <w:vMerge/>
          </w:tcPr>
          <w:p w14:paraId="6EC1943C" w14:textId="77777777" w:rsidR="000A0596" w:rsidRPr="00CC653B" w:rsidRDefault="000A0596" w:rsidP="009A17DE">
            <w:pPr>
              <w:jc w:val="both"/>
              <w:rPr>
                <w:rFonts w:asciiTheme="minorEastAsia" w:hAnsiTheme="minorEastAsia"/>
                <w:sz w:val="21"/>
                <w:szCs w:val="21"/>
              </w:rPr>
            </w:pPr>
          </w:p>
        </w:tc>
        <w:tc>
          <w:tcPr>
            <w:tcW w:w="737" w:type="dxa"/>
            <w:vMerge/>
          </w:tcPr>
          <w:p w14:paraId="1360AB00" w14:textId="77777777" w:rsidR="000A0596" w:rsidRPr="00CC653B" w:rsidRDefault="000A0596" w:rsidP="009A17DE">
            <w:pPr>
              <w:jc w:val="both"/>
              <w:rPr>
                <w:rFonts w:asciiTheme="minorEastAsia" w:hAnsiTheme="minorEastAsia"/>
                <w:sz w:val="21"/>
                <w:szCs w:val="21"/>
              </w:rPr>
            </w:pPr>
          </w:p>
        </w:tc>
        <w:tc>
          <w:tcPr>
            <w:tcW w:w="5500" w:type="dxa"/>
          </w:tcPr>
          <w:p w14:paraId="7E8CD35F" w14:textId="77777777" w:rsidR="000A0596" w:rsidRPr="00CC653B" w:rsidRDefault="000A0596" w:rsidP="009A17DE">
            <w:pPr>
              <w:jc w:val="both"/>
              <w:rPr>
                <w:rFonts w:asciiTheme="minorEastAsia" w:hAnsiTheme="minorEastAsia"/>
                <w:sz w:val="21"/>
                <w:szCs w:val="21"/>
              </w:rPr>
            </w:pPr>
            <w:r w:rsidRPr="00CC653B">
              <w:rPr>
                <w:rFonts w:asciiTheme="minorEastAsia" w:hAnsiTheme="minorEastAsia" w:hint="eastAsia"/>
                <w:sz w:val="21"/>
                <w:szCs w:val="21"/>
              </w:rPr>
              <w:t>□建築物に付帯する設備類は、建築物本体との調和を図った色合いを用いること。</w:t>
            </w:r>
          </w:p>
        </w:tc>
        <w:tc>
          <w:tcPr>
            <w:tcW w:w="2665" w:type="dxa"/>
          </w:tcPr>
          <w:p w14:paraId="7B95E270" w14:textId="77777777" w:rsidR="000A0596" w:rsidRPr="00CC653B" w:rsidRDefault="000A0596" w:rsidP="009A17DE">
            <w:pPr>
              <w:jc w:val="both"/>
              <w:rPr>
                <w:rFonts w:asciiTheme="minorEastAsia" w:hAnsiTheme="minorEastAsia"/>
                <w:sz w:val="21"/>
                <w:szCs w:val="21"/>
              </w:rPr>
            </w:pPr>
          </w:p>
        </w:tc>
      </w:tr>
      <w:tr w:rsidR="000A0596" w:rsidRPr="00CC653B" w14:paraId="1F97FB8B" w14:textId="77777777" w:rsidTr="00D7087D">
        <w:tc>
          <w:tcPr>
            <w:tcW w:w="737" w:type="dxa"/>
            <w:vMerge/>
          </w:tcPr>
          <w:p w14:paraId="2D842A3C" w14:textId="77777777" w:rsidR="000A0596" w:rsidRPr="00CC653B" w:rsidRDefault="000A0596" w:rsidP="009A17DE">
            <w:pPr>
              <w:jc w:val="both"/>
              <w:rPr>
                <w:rFonts w:asciiTheme="minorEastAsia" w:hAnsiTheme="minorEastAsia"/>
                <w:sz w:val="21"/>
                <w:szCs w:val="21"/>
              </w:rPr>
            </w:pPr>
          </w:p>
        </w:tc>
        <w:tc>
          <w:tcPr>
            <w:tcW w:w="737" w:type="dxa"/>
            <w:vMerge/>
          </w:tcPr>
          <w:p w14:paraId="42550661" w14:textId="77777777" w:rsidR="000A0596" w:rsidRPr="00CC653B" w:rsidRDefault="000A0596" w:rsidP="009A17DE">
            <w:pPr>
              <w:jc w:val="both"/>
              <w:rPr>
                <w:rFonts w:asciiTheme="minorEastAsia" w:hAnsiTheme="minorEastAsia"/>
                <w:sz w:val="21"/>
                <w:szCs w:val="21"/>
              </w:rPr>
            </w:pPr>
          </w:p>
        </w:tc>
        <w:tc>
          <w:tcPr>
            <w:tcW w:w="5500" w:type="dxa"/>
          </w:tcPr>
          <w:p w14:paraId="52E2951F" w14:textId="77777777" w:rsidR="000A0596" w:rsidRPr="00CC653B" w:rsidRDefault="000A0596" w:rsidP="009A17DE">
            <w:pPr>
              <w:jc w:val="both"/>
              <w:rPr>
                <w:rFonts w:asciiTheme="minorEastAsia" w:hAnsiTheme="minorEastAsia"/>
                <w:sz w:val="21"/>
                <w:szCs w:val="21"/>
              </w:rPr>
            </w:pPr>
            <w:r w:rsidRPr="00CC653B">
              <w:rPr>
                <w:rFonts w:asciiTheme="minorEastAsia" w:hAnsiTheme="minorEastAsia" w:hint="eastAsia"/>
                <w:sz w:val="21"/>
                <w:szCs w:val="21"/>
              </w:rPr>
              <w:t>□色彩は、原則として色彩基準で示す範囲内の色彩とすること。</w:t>
            </w:r>
          </w:p>
          <w:p w14:paraId="597FB6F4" w14:textId="77777777" w:rsidR="000A0596" w:rsidRPr="00CC653B" w:rsidRDefault="000A0596" w:rsidP="009A17DE">
            <w:pPr>
              <w:jc w:val="both"/>
              <w:rPr>
                <w:rFonts w:asciiTheme="minorEastAsia" w:hAnsiTheme="minorEastAsia"/>
                <w:sz w:val="21"/>
                <w:szCs w:val="21"/>
              </w:rPr>
            </w:pPr>
            <w:r w:rsidRPr="00CC653B">
              <w:rPr>
                <w:rFonts w:asciiTheme="minorEastAsia" w:hAnsiTheme="minorEastAsia" w:hint="eastAsia"/>
                <w:sz w:val="21"/>
                <w:szCs w:val="21"/>
              </w:rPr>
              <w:t>※周辺の景観と調和するもので、別途協議・調整を行ったものは、この限りでない。</w:t>
            </w:r>
          </w:p>
          <w:p w14:paraId="139A8FAD" w14:textId="77777777" w:rsidR="000A0596" w:rsidRPr="00CC653B" w:rsidRDefault="000A0596" w:rsidP="009A17DE">
            <w:pPr>
              <w:jc w:val="both"/>
              <w:rPr>
                <w:rFonts w:asciiTheme="minorEastAsia" w:hAnsiTheme="minorEastAsia"/>
                <w:sz w:val="21"/>
                <w:szCs w:val="21"/>
              </w:rPr>
            </w:pPr>
            <w:r w:rsidRPr="00CC653B">
              <w:rPr>
                <w:rFonts w:asciiTheme="minorEastAsia" w:hAnsiTheme="minorEastAsia" w:hint="eastAsia"/>
                <w:sz w:val="21"/>
                <w:szCs w:val="21"/>
              </w:rPr>
              <w:t>※石材、木材、土、レンガなどの自然素材の色やガラス、打ち放しコンクリートなどの素材色で、光沢感がないよう配慮したものは、この限りでない。ただし、カラーガラス等は、別途協議・調整を要するものとする。</w:t>
            </w:r>
          </w:p>
          <w:p w14:paraId="2B869BF1" w14:textId="77777777" w:rsidR="000A0596" w:rsidRPr="00CC653B" w:rsidRDefault="000A0596" w:rsidP="009A17DE">
            <w:pPr>
              <w:jc w:val="both"/>
              <w:rPr>
                <w:rFonts w:asciiTheme="minorEastAsia" w:hAnsiTheme="minorEastAsia"/>
                <w:sz w:val="21"/>
                <w:szCs w:val="21"/>
              </w:rPr>
            </w:pPr>
            <w:r w:rsidRPr="00CC653B">
              <w:rPr>
                <w:rFonts w:asciiTheme="minorEastAsia" w:hAnsiTheme="minorEastAsia" w:hint="eastAsia"/>
                <w:sz w:val="21"/>
                <w:szCs w:val="21"/>
              </w:rPr>
              <w:t>※伝統的な建築物で、協議・調整を行ったものは、この限りでない。</w:t>
            </w:r>
          </w:p>
          <w:p w14:paraId="661939F3" w14:textId="77777777" w:rsidR="000A0596" w:rsidRPr="00CC653B" w:rsidRDefault="000A0596" w:rsidP="009A17DE">
            <w:pPr>
              <w:jc w:val="both"/>
              <w:rPr>
                <w:rFonts w:asciiTheme="minorEastAsia" w:hAnsiTheme="minorEastAsia"/>
                <w:sz w:val="21"/>
                <w:szCs w:val="21"/>
              </w:rPr>
            </w:pPr>
            <w:r w:rsidRPr="00CC653B">
              <w:rPr>
                <w:rFonts w:asciiTheme="minorEastAsia" w:hAnsiTheme="minorEastAsia" w:hint="eastAsia"/>
                <w:sz w:val="21"/>
                <w:szCs w:val="21"/>
              </w:rPr>
              <w:t>※アクセントとして用いる色彩で、各立面</w:t>
            </w:r>
            <w:r w:rsidR="008B6543" w:rsidRPr="00CC653B">
              <w:rPr>
                <w:rFonts w:asciiTheme="minorEastAsia" w:hAnsiTheme="minorEastAsia" w:hint="eastAsia"/>
                <w:sz w:val="21"/>
                <w:szCs w:val="21"/>
              </w:rPr>
              <w:t>（</w:t>
            </w:r>
            <w:r w:rsidRPr="00CC653B">
              <w:rPr>
                <w:rFonts w:asciiTheme="minorEastAsia" w:hAnsiTheme="minorEastAsia" w:hint="eastAsia"/>
                <w:sz w:val="21"/>
                <w:szCs w:val="21"/>
              </w:rPr>
              <w:t>一つの面の見付面積</w:t>
            </w:r>
            <w:r w:rsidR="008B6543" w:rsidRPr="00CC653B">
              <w:rPr>
                <w:rFonts w:asciiTheme="minorEastAsia" w:hAnsiTheme="minorEastAsia" w:hint="eastAsia"/>
                <w:sz w:val="21"/>
                <w:szCs w:val="21"/>
              </w:rPr>
              <w:t>）</w:t>
            </w:r>
            <w:r w:rsidRPr="00CC653B">
              <w:rPr>
                <w:rFonts w:asciiTheme="minorEastAsia" w:hAnsiTheme="minorEastAsia" w:hint="eastAsia"/>
                <w:sz w:val="21"/>
                <w:szCs w:val="21"/>
              </w:rPr>
              <w:t>の２０分の１以下のものは、この限りでない。</w:t>
            </w:r>
          </w:p>
        </w:tc>
        <w:tc>
          <w:tcPr>
            <w:tcW w:w="2665" w:type="dxa"/>
          </w:tcPr>
          <w:p w14:paraId="70D11177" w14:textId="77777777" w:rsidR="000A0596" w:rsidRPr="00CC653B" w:rsidRDefault="000A0596" w:rsidP="009A17DE">
            <w:pPr>
              <w:jc w:val="both"/>
              <w:rPr>
                <w:rFonts w:asciiTheme="minorEastAsia" w:hAnsiTheme="minorEastAsia"/>
                <w:sz w:val="21"/>
                <w:szCs w:val="21"/>
              </w:rPr>
            </w:pPr>
          </w:p>
        </w:tc>
      </w:tr>
      <w:tr w:rsidR="000A0596" w:rsidRPr="00CC653B" w14:paraId="173285BF" w14:textId="77777777" w:rsidTr="00D7087D">
        <w:tc>
          <w:tcPr>
            <w:tcW w:w="737" w:type="dxa"/>
            <w:vMerge/>
          </w:tcPr>
          <w:p w14:paraId="2499B9F9" w14:textId="77777777" w:rsidR="000A0596" w:rsidRPr="00CC653B" w:rsidRDefault="000A0596" w:rsidP="009A17DE">
            <w:pPr>
              <w:jc w:val="both"/>
              <w:rPr>
                <w:rFonts w:asciiTheme="minorEastAsia" w:hAnsiTheme="minorEastAsia"/>
                <w:sz w:val="21"/>
                <w:szCs w:val="21"/>
              </w:rPr>
            </w:pPr>
          </w:p>
        </w:tc>
        <w:tc>
          <w:tcPr>
            <w:tcW w:w="737" w:type="dxa"/>
            <w:vMerge w:val="restart"/>
            <w:textDirection w:val="tbRlV"/>
          </w:tcPr>
          <w:p w14:paraId="38803AF5" w14:textId="77777777" w:rsidR="000A0596" w:rsidRPr="00CC653B" w:rsidRDefault="000A0596" w:rsidP="00223FDC">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材料・素材</w:t>
            </w:r>
          </w:p>
        </w:tc>
        <w:tc>
          <w:tcPr>
            <w:tcW w:w="5500" w:type="dxa"/>
          </w:tcPr>
          <w:p w14:paraId="2A629702" w14:textId="77777777" w:rsidR="000A0596" w:rsidRPr="00CC653B" w:rsidRDefault="000A0596" w:rsidP="009A17DE">
            <w:pPr>
              <w:jc w:val="both"/>
              <w:rPr>
                <w:rFonts w:asciiTheme="minorEastAsia" w:hAnsiTheme="minorEastAsia" w:cs="ＭＳ 明朝"/>
                <w:sz w:val="21"/>
                <w:szCs w:val="21"/>
              </w:rPr>
            </w:pPr>
            <w:r w:rsidRPr="00CC653B">
              <w:rPr>
                <w:rFonts w:asciiTheme="minorEastAsia" w:hAnsiTheme="minorEastAsia" w:hint="eastAsia"/>
                <w:sz w:val="21"/>
                <w:szCs w:val="21"/>
              </w:rPr>
              <w:t>□周辺の景観と調和した素材の使用に努めること。</w:t>
            </w:r>
          </w:p>
        </w:tc>
        <w:tc>
          <w:tcPr>
            <w:tcW w:w="2665" w:type="dxa"/>
          </w:tcPr>
          <w:p w14:paraId="2347DE93" w14:textId="77777777" w:rsidR="000A0596" w:rsidRPr="00CC653B" w:rsidRDefault="000A0596" w:rsidP="009A17DE">
            <w:pPr>
              <w:jc w:val="both"/>
              <w:rPr>
                <w:rFonts w:asciiTheme="minorEastAsia" w:hAnsiTheme="minorEastAsia"/>
                <w:sz w:val="21"/>
                <w:szCs w:val="21"/>
              </w:rPr>
            </w:pPr>
          </w:p>
        </w:tc>
      </w:tr>
      <w:tr w:rsidR="000A0596" w:rsidRPr="00CC653B" w14:paraId="749B7745" w14:textId="77777777" w:rsidTr="00D7087D">
        <w:tc>
          <w:tcPr>
            <w:tcW w:w="737" w:type="dxa"/>
            <w:vMerge/>
          </w:tcPr>
          <w:p w14:paraId="0841A9C9" w14:textId="77777777" w:rsidR="000A0596" w:rsidRPr="00CC653B" w:rsidRDefault="000A0596" w:rsidP="009A17DE">
            <w:pPr>
              <w:jc w:val="both"/>
              <w:rPr>
                <w:rFonts w:asciiTheme="minorEastAsia" w:hAnsiTheme="minorEastAsia"/>
                <w:sz w:val="21"/>
                <w:szCs w:val="21"/>
              </w:rPr>
            </w:pPr>
          </w:p>
        </w:tc>
        <w:tc>
          <w:tcPr>
            <w:tcW w:w="737" w:type="dxa"/>
            <w:vMerge/>
          </w:tcPr>
          <w:p w14:paraId="5A1B3CBD" w14:textId="77777777" w:rsidR="000A0596" w:rsidRPr="00CC653B" w:rsidRDefault="000A0596" w:rsidP="009A17DE">
            <w:pPr>
              <w:jc w:val="both"/>
              <w:rPr>
                <w:rFonts w:asciiTheme="minorEastAsia" w:hAnsiTheme="minorEastAsia"/>
                <w:sz w:val="21"/>
                <w:szCs w:val="21"/>
              </w:rPr>
            </w:pPr>
          </w:p>
        </w:tc>
        <w:tc>
          <w:tcPr>
            <w:tcW w:w="5500" w:type="dxa"/>
          </w:tcPr>
          <w:p w14:paraId="61F60BC1" w14:textId="77777777" w:rsidR="000A0596" w:rsidRPr="00CC653B" w:rsidRDefault="000A0596" w:rsidP="009A17DE">
            <w:pPr>
              <w:jc w:val="both"/>
              <w:rPr>
                <w:rFonts w:asciiTheme="minorEastAsia" w:hAnsiTheme="minorEastAsia"/>
                <w:sz w:val="21"/>
                <w:szCs w:val="21"/>
              </w:rPr>
            </w:pPr>
            <w:r w:rsidRPr="00CC653B">
              <w:rPr>
                <w:rFonts w:asciiTheme="minorEastAsia" w:hAnsiTheme="minorEastAsia" w:hint="eastAsia"/>
                <w:sz w:val="21"/>
                <w:szCs w:val="21"/>
              </w:rPr>
              <w:t>□素材は、耐久性があり、汚れが目立たないものを使用するよう努めること。</w:t>
            </w:r>
          </w:p>
        </w:tc>
        <w:tc>
          <w:tcPr>
            <w:tcW w:w="2665" w:type="dxa"/>
          </w:tcPr>
          <w:p w14:paraId="372DD6F0" w14:textId="77777777" w:rsidR="000A0596" w:rsidRPr="00CC653B" w:rsidRDefault="000A0596" w:rsidP="009A17DE">
            <w:pPr>
              <w:jc w:val="both"/>
              <w:rPr>
                <w:rFonts w:asciiTheme="minorEastAsia" w:hAnsiTheme="minorEastAsia"/>
                <w:sz w:val="21"/>
                <w:szCs w:val="21"/>
              </w:rPr>
            </w:pPr>
          </w:p>
        </w:tc>
      </w:tr>
      <w:tr w:rsidR="000A0596" w:rsidRPr="00CC653B" w14:paraId="68D5F958" w14:textId="77777777" w:rsidTr="007B76F9">
        <w:tc>
          <w:tcPr>
            <w:tcW w:w="737" w:type="dxa"/>
            <w:vMerge/>
          </w:tcPr>
          <w:p w14:paraId="0B3B9A37" w14:textId="77777777" w:rsidR="000A0596" w:rsidRPr="00CC653B" w:rsidRDefault="000A0596" w:rsidP="009A17DE">
            <w:pPr>
              <w:jc w:val="both"/>
              <w:rPr>
                <w:rFonts w:asciiTheme="minorEastAsia" w:hAnsiTheme="minorEastAsia"/>
                <w:sz w:val="21"/>
                <w:szCs w:val="21"/>
              </w:rPr>
            </w:pPr>
          </w:p>
        </w:tc>
        <w:tc>
          <w:tcPr>
            <w:tcW w:w="737" w:type="dxa"/>
            <w:vMerge/>
            <w:tcBorders>
              <w:bottom w:val="single" w:sz="4" w:space="0" w:color="auto"/>
            </w:tcBorders>
          </w:tcPr>
          <w:p w14:paraId="0897E51C" w14:textId="77777777" w:rsidR="000A0596" w:rsidRPr="00CC653B" w:rsidRDefault="000A0596" w:rsidP="009A17DE">
            <w:pPr>
              <w:jc w:val="both"/>
              <w:rPr>
                <w:rFonts w:asciiTheme="minorEastAsia" w:hAnsiTheme="minorEastAsia"/>
                <w:sz w:val="21"/>
                <w:szCs w:val="21"/>
              </w:rPr>
            </w:pPr>
          </w:p>
        </w:tc>
        <w:tc>
          <w:tcPr>
            <w:tcW w:w="5500" w:type="dxa"/>
            <w:tcBorders>
              <w:bottom w:val="single" w:sz="4" w:space="0" w:color="auto"/>
            </w:tcBorders>
          </w:tcPr>
          <w:p w14:paraId="463D0E55" w14:textId="77777777" w:rsidR="000A0596" w:rsidRPr="00CC653B" w:rsidRDefault="000A0596" w:rsidP="009A17DE">
            <w:pPr>
              <w:jc w:val="both"/>
              <w:rPr>
                <w:rFonts w:asciiTheme="minorEastAsia" w:hAnsiTheme="minorEastAsia"/>
                <w:sz w:val="21"/>
                <w:szCs w:val="21"/>
              </w:rPr>
            </w:pPr>
            <w:r w:rsidRPr="00CC653B">
              <w:rPr>
                <w:rFonts w:asciiTheme="minorEastAsia" w:hAnsiTheme="minorEastAsia" w:hint="eastAsia"/>
                <w:sz w:val="21"/>
                <w:szCs w:val="21"/>
              </w:rPr>
              <w:t>□光沢のある材料や反射性のある素材を大部分に使用することは避けるよう努めること。やむを得ない場合は、可能な限り光沢感や反射性を減らすよう努めること。</w:t>
            </w:r>
          </w:p>
        </w:tc>
        <w:tc>
          <w:tcPr>
            <w:tcW w:w="2665" w:type="dxa"/>
            <w:tcBorders>
              <w:bottom w:val="single" w:sz="4" w:space="0" w:color="auto"/>
            </w:tcBorders>
          </w:tcPr>
          <w:p w14:paraId="2F5B9E55" w14:textId="77777777" w:rsidR="000A0596" w:rsidRPr="00CC653B" w:rsidRDefault="000A0596" w:rsidP="009A17DE">
            <w:pPr>
              <w:jc w:val="both"/>
              <w:rPr>
                <w:rFonts w:asciiTheme="minorEastAsia" w:hAnsiTheme="minorEastAsia"/>
                <w:sz w:val="21"/>
                <w:szCs w:val="21"/>
              </w:rPr>
            </w:pPr>
          </w:p>
        </w:tc>
      </w:tr>
      <w:tr w:rsidR="000A0596" w:rsidRPr="00CC653B" w14:paraId="5424488F" w14:textId="77777777" w:rsidTr="000A0596">
        <w:tc>
          <w:tcPr>
            <w:tcW w:w="737" w:type="dxa"/>
            <w:vMerge/>
            <w:tcBorders>
              <w:bottom w:val="nil"/>
            </w:tcBorders>
          </w:tcPr>
          <w:p w14:paraId="73CB9655" w14:textId="77777777" w:rsidR="000A0596" w:rsidRPr="00CC653B" w:rsidRDefault="000A0596" w:rsidP="009A17DE">
            <w:pPr>
              <w:jc w:val="both"/>
              <w:rPr>
                <w:rFonts w:asciiTheme="minorEastAsia" w:hAnsiTheme="minorEastAsia"/>
                <w:sz w:val="21"/>
                <w:szCs w:val="21"/>
              </w:rPr>
            </w:pPr>
          </w:p>
        </w:tc>
        <w:tc>
          <w:tcPr>
            <w:tcW w:w="737" w:type="dxa"/>
            <w:vMerge/>
            <w:tcBorders>
              <w:bottom w:val="single" w:sz="4" w:space="0" w:color="auto"/>
            </w:tcBorders>
          </w:tcPr>
          <w:p w14:paraId="64533443" w14:textId="77777777" w:rsidR="000A0596" w:rsidRPr="00CC653B" w:rsidRDefault="000A0596" w:rsidP="009A17DE">
            <w:pPr>
              <w:jc w:val="both"/>
              <w:rPr>
                <w:rFonts w:asciiTheme="minorEastAsia" w:hAnsiTheme="minorEastAsia"/>
                <w:sz w:val="21"/>
                <w:szCs w:val="21"/>
              </w:rPr>
            </w:pPr>
          </w:p>
        </w:tc>
        <w:tc>
          <w:tcPr>
            <w:tcW w:w="5500" w:type="dxa"/>
            <w:tcBorders>
              <w:bottom w:val="single" w:sz="4" w:space="0" w:color="auto"/>
            </w:tcBorders>
          </w:tcPr>
          <w:p w14:paraId="6708D211" w14:textId="77777777" w:rsidR="000A0596" w:rsidRPr="00CC653B" w:rsidRDefault="000A0596" w:rsidP="009A17DE">
            <w:pPr>
              <w:jc w:val="both"/>
              <w:rPr>
                <w:rFonts w:asciiTheme="minorEastAsia" w:hAnsiTheme="minorEastAsia"/>
                <w:sz w:val="21"/>
                <w:szCs w:val="21"/>
              </w:rPr>
            </w:pPr>
            <w:r w:rsidRPr="00CC653B">
              <w:rPr>
                <w:rFonts w:asciiTheme="minorEastAsia" w:hAnsiTheme="minorEastAsia" w:hint="eastAsia"/>
                <w:sz w:val="21"/>
                <w:szCs w:val="21"/>
              </w:rPr>
              <w:t>□城下町としての名残をとどめる地区では、趣のあるまち並みの形成に寄与するよう石材や木材などの自然素材の活用を検討すること。</w:t>
            </w:r>
          </w:p>
        </w:tc>
        <w:tc>
          <w:tcPr>
            <w:tcW w:w="2665" w:type="dxa"/>
            <w:tcBorders>
              <w:bottom w:val="single" w:sz="4" w:space="0" w:color="auto"/>
            </w:tcBorders>
          </w:tcPr>
          <w:p w14:paraId="586FCD50" w14:textId="77777777" w:rsidR="000A0596" w:rsidRPr="00CC653B" w:rsidRDefault="000A0596" w:rsidP="009A17DE">
            <w:pPr>
              <w:jc w:val="both"/>
              <w:rPr>
                <w:rFonts w:asciiTheme="minorEastAsia" w:hAnsiTheme="minorEastAsia"/>
                <w:sz w:val="21"/>
                <w:szCs w:val="21"/>
              </w:rPr>
            </w:pPr>
          </w:p>
        </w:tc>
      </w:tr>
      <w:tr w:rsidR="000A0596" w:rsidRPr="00CC653B" w14:paraId="2C83F508" w14:textId="77777777" w:rsidTr="000A0596">
        <w:trPr>
          <w:cantSplit/>
          <w:trHeight w:val="1134"/>
        </w:trPr>
        <w:tc>
          <w:tcPr>
            <w:tcW w:w="737" w:type="dxa"/>
            <w:vMerge w:val="restart"/>
            <w:tcBorders>
              <w:top w:val="nil"/>
            </w:tcBorders>
          </w:tcPr>
          <w:p w14:paraId="0F006F44" w14:textId="77777777" w:rsidR="000A0596" w:rsidRPr="00CC653B" w:rsidRDefault="000A0596" w:rsidP="009A17DE">
            <w:pPr>
              <w:jc w:val="both"/>
              <w:rPr>
                <w:rFonts w:asciiTheme="minorEastAsia" w:hAnsiTheme="minorEastAsia"/>
                <w:sz w:val="21"/>
                <w:szCs w:val="21"/>
              </w:rPr>
            </w:pPr>
          </w:p>
        </w:tc>
        <w:tc>
          <w:tcPr>
            <w:tcW w:w="737" w:type="dxa"/>
            <w:tcBorders>
              <w:top w:val="nil"/>
            </w:tcBorders>
            <w:textDirection w:val="tbRlV"/>
          </w:tcPr>
          <w:p w14:paraId="1EB94AF6" w14:textId="77777777" w:rsidR="000A0596" w:rsidRPr="00CC653B" w:rsidRDefault="000A0596" w:rsidP="00223FDC">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屋外設備</w:t>
            </w:r>
          </w:p>
        </w:tc>
        <w:tc>
          <w:tcPr>
            <w:tcW w:w="5500" w:type="dxa"/>
            <w:tcBorders>
              <w:top w:val="nil"/>
            </w:tcBorders>
          </w:tcPr>
          <w:p w14:paraId="457D8F3E" w14:textId="77777777" w:rsidR="000A0596" w:rsidRPr="00CC653B" w:rsidRDefault="000A0596" w:rsidP="008B6543">
            <w:pPr>
              <w:jc w:val="both"/>
              <w:rPr>
                <w:rFonts w:asciiTheme="minorEastAsia" w:hAnsiTheme="minorEastAsia"/>
                <w:sz w:val="21"/>
                <w:szCs w:val="21"/>
              </w:rPr>
            </w:pPr>
            <w:r w:rsidRPr="00CC653B">
              <w:rPr>
                <w:rFonts w:asciiTheme="minorEastAsia" w:hAnsiTheme="minorEastAsia" w:hint="eastAsia"/>
                <w:sz w:val="21"/>
                <w:szCs w:val="21"/>
              </w:rPr>
              <w:t>□外壁や屋上などに付帯する設備</w:t>
            </w:r>
            <w:r w:rsidR="00EB31CD" w:rsidRPr="00CC653B">
              <w:rPr>
                <w:rFonts w:asciiTheme="minorEastAsia" w:hAnsiTheme="minorEastAsia" w:hint="eastAsia"/>
                <w:sz w:val="21"/>
                <w:szCs w:val="21"/>
              </w:rPr>
              <w:t>など</w:t>
            </w:r>
            <w:r w:rsidR="008B6543" w:rsidRPr="00CC653B">
              <w:rPr>
                <w:rFonts w:asciiTheme="minorEastAsia" w:hAnsiTheme="minorEastAsia" w:hint="eastAsia"/>
                <w:sz w:val="21"/>
                <w:szCs w:val="21"/>
              </w:rPr>
              <w:t>（配管、室外機等）</w:t>
            </w:r>
            <w:r w:rsidRPr="00CC653B">
              <w:rPr>
                <w:rFonts w:asciiTheme="minorEastAsia" w:hAnsiTheme="minorEastAsia" w:hint="eastAsia"/>
                <w:sz w:val="21"/>
                <w:szCs w:val="21"/>
              </w:rPr>
              <w:t>は、道路や公園などの公共の場所からの見え方に配慮し、配置を工夫すること。やむを得ない場合は、遮蔽に努め、又は色彩等を工夫すること。</w:t>
            </w:r>
          </w:p>
        </w:tc>
        <w:tc>
          <w:tcPr>
            <w:tcW w:w="2665" w:type="dxa"/>
            <w:tcBorders>
              <w:top w:val="nil"/>
            </w:tcBorders>
          </w:tcPr>
          <w:p w14:paraId="7CED091F" w14:textId="77777777" w:rsidR="000A0596" w:rsidRPr="00CC653B" w:rsidRDefault="000A0596" w:rsidP="009A17DE">
            <w:pPr>
              <w:jc w:val="both"/>
              <w:rPr>
                <w:rFonts w:asciiTheme="minorEastAsia" w:hAnsiTheme="minorEastAsia"/>
                <w:sz w:val="21"/>
                <w:szCs w:val="21"/>
              </w:rPr>
            </w:pPr>
          </w:p>
        </w:tc>
      </w:tr>
      <w:tr w:rsidR="000A0596" w:rsidRPr="00CC653B" w14:paraId="67E042FB" w14:textId="77777777" w:rsidTr="00D7087D">
        <w:tc>
          <w:tcPr>
            <w:tcW w:w="737" w:type="dxa"/>
            <w:vMerge/>
          </w:tcPr>
          <w:p w14:paraId="5D5BF6AA" w14:textId="77777777" w:rsidR="000A0596" w:rsidRPr="00CC653B" w:rsidRDefault="000A0596" w:rsidP="009A17DE">
            <w:pPr>
              <w:jc w:val="both"/>
              <w:rPr>
                <w:rFonts w:asciiTheme="minorEastAsia" w:hAnsiTheme="minorEastAsia"/>
                <w:sz w:val="21"/>
                <w:szCs w:val="21"/>
              </w:rPr>
            </w:pPr>
          </w:p>
        </w:tc>
        <w:tc>
          <w:tcPr>
            <w:tcW w:w="737" w:type="dxa"/>
            <w:vMerge w:val="restart"/>
            <w:textDirection w:val="tbRlV"/>
          </w:tcPr>
          <w:p w14:paraId="2C12D1E4" w14:textId="77777777" w:rsidR="000A0596" w:rsidRPr="00CC653B" w:rsidRDefault="000A0596" w:rsidP="00223FDC">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外構・緑化</w:t>
            </w:r>
          </w:p>
        </w:tc>
        <w:tc>
          <w:tcPr>
            <w:tcW w:w="5500" w:type="dxa"/>
          </w:tcPr>
          <w:p w14:paraId="690AF483" w14:textId="77777777" w:rsidR="000A0596" w:rsidRPr="00CC653B" w:rsidRDefault="000A0596" w:rsidP="009A17DE">
            <w:pPr>
              <w:jc w:val="both"/>
              <w:rPr>
                <w:rFonts w:asciiTheme="minorEastAsia" w:hAnsiTheme="minorEastAsia" w:cs="ＭＳ 明朝"/>
                <w:sz w:val="21"/>
                <w:szCs w:val="21"/>
              </w:rPr>
            </w:pPr>
            <w:r w:rsidRPr="00CC653B">
              <w:rPr>
                <w:rFonts w:asciiTheme="minorEastAsia" w:hAnsiTheme="minorEastAsia" w:hint="eastAsia"/>
                <w:sz w:val="21"/>
                <w:szCs w:val="21"/>
              </w:rPr>
              <w:t>□敷地の境界を囲む場合は、生垣の設置や植栽等に努め、人工的で無機質な素材の使用を避けること。</w:t>
            </w:r>
          </w:p>
        </w:tc>
        <w:tc>
          <w:tcPr>
            <w:tcW w:w="2665" w:type="dxa"/>
          </w:tcPr>
          <w:p w14:paraId="645339E0" w14:textId="77777777" w:rsidR="000A0596" w:rsidRPr="00CC653B" w:rsidRDefault="000A0596" w:rsidP="009A17DE">
            <w:pPr>
              <w:jc w:val="both"/>
              <w:rPr>
                <w:rFonts w:asciiTheme="minorEastAsia" w:hAnsiTheme="minorEastAsia"/>
                <w:sz w:val="21"/>
                <w:szCs w:val="21"/>
              </w:rPr>
            </w:pPr>
          </w:p>
        </w:tc>
      </w:tr>
      <w:tr w:rsidR="000A0596" w:rsidRPr="00CC653B" w14:paraId="353D7083" w14:textId="77777777" w:rsidTr="00D7087D">
        <w:tc>
          <w:tcPr>
            <w:tcW w:w="737" w:type="dxa"/>
            <w:vMerge/>
          </w:tcPr>
          <w:p w14:paraId="217673A6" w14:textId="77777777" w:rsidR="000A0596" w:rsidRPr="00CC653B" w:rsidRDefault="000A0596" w:rsidP="009A17DE">
            <w:pPr>
              <w:jc w:val="both"/>
              <w:rPr>
                <w:rFonts w:asciiTheme="minorEastAsia" w:hAnsiTheme="minorEastAsia"/>
                <w:sz w:val="21"/>
                <w:szCs w:val="21"/>
              </w:rPr>
            </w:pPr>
          </w:p>
        </w:tc>
        <w:tc>
          <w:tcPr>
            <w:tcW w:w="737" w:type="dxa"/>
            <w:vMerge/>
          </w:tcPr>
          <w:p w14:paraId="583F6053" w14:textId="77777777" w:rsidR="000A0596" w:rsidRPr="00CC653B" w:rsidRDefault="000A0596" w:rsidP="009A17DE">
            <w:pPr>
              <w:jc w:val="both"/>
              <w:rPr>
                <w:rFonts w:asciiTheme="minorEastAsia" w:hAnsiTheme="minorEastAsia"/>
                <w:sz w:val="21"/>
                <w:szCs w:val="21"/>
              </w:rPr>
            </w:pPr>
          </w:p>
        </w:tc>
        <w:tc>
          <w:tcPr>
            <w:tcW w:w="5500" w:type="dxa"/>
          </w:tcPr>
          <w:p w14:paraId="125F32C3" w14:textId="77777777" w:rsidR="000A0596" w:rsidRPr="00CC653B" w:rsidRDefault="000A0596" w:rsidP="009A17DE">
            <w:pPr>
              <w:jc w:val="both"/>
              <w:rPr>
                <w:rFonts w:asciiTheme="minorEastAsia" w:hAnsiTheme="minorEastAsia"/>
                <w:sz w:val="21"/>
                <w:szCs w:val="21"/>
              </w:rPr>
            </w:pPr>
            <w:r w:rsidRPr="00CC653B">
              <w:rPr>
                <w:rFonts w:asciiTheme="minorEastAsia" w:hAnsiTheme="minorEastAsia" w:hint="eastAsia"/>
                <w:sz w:val="21"/>
                <w:szCs w:val="21"/>
              </w:rPr>
              <w:t>□塀や柵などを設置する場合は、周囲の景観に配慮し、まち並みの連続性を確保するとともに、周囲に圧迫感を与えないよう配置や形態・意匠を工夫すること。</w:t>
            </w:r>
          </w:p>
        </w:tc>
        <w:tc>
          <w:tcPr>
            <w:tcW w:w="2665" w:type="dxa"/>
          </w:tcPr>
          <w:p w14:paraId="692B17D0" w14:textId="77777777" w:rsidR="000A0596" w:rsidRPr="00CC653B" w:rsidRDefault="000A0596" w:rsidP="009A17DE">
            <w:pPr>
              <w:jc w:val="both"/>
              <w:rPr>
                <w:rFonts w:asciiTheme="minorEastAsia" w:hAnsiTheme="minorEastAsia"/>
                <w:sz w:val="21"/>
                <w:szCs w:val="21"/>
              </w:rPr>
            </w:pPr>
          </w:p>
        </w:tc>
      </w:tr>
      <w:tr w:rsidR="000A0596" w:rsidRPr="00CC653B" w14:paraId="34DE17A2" w14:textId="77777777" w:rsidTr="00D7087D">
        <w:tc>
          <w:tcPr>
            <w:tcW w:w="737" w:type="dxa"/>
            <w:vMerge/>
          </w:tcPr>
          <w:p w14:paraId="1112254A" w14:textId="77777777" w:rsidR="000A0596" w:rsidRPr="00CC653B" w:rsidRDefault="000A0596" w:rsidP="009A17DE">
            <w:pPr>
              <w:jc w:val="both"/>
              <w:rPr>
                <w:rFonts w:asciiTheme="minorEastAsia" w:hAnsiTheme="minorEastAsia"/>
                <w:sz w:val="21"/>
                <w:szCs w:val="21"/>
              </w:rPr>
            </w:pPr>
          </w:p>
        </w:tc>
        <w:tc>
          <w:tcPr>
            <w:tcW w:w="737" w:type="dxa"/>
            <w:vMerge/>
          </w:tcPr>
          <w:p w14:paraId="002D373E" w14:textId="77777777" w:rsidR="000A0596" w:rsidRPr="00CC653B" w:rsidRDefault="000A0596" w:rsidP="009A17DE">
            <w:pPr>
              <w:jc w:val="both"/>
              <w:rPr>
                <w:rFonts w:asciiTheme="minorEastAsia" w:hAnsiTheme="minorEastAsia"/>
                <w:sz w:val="21"/>
                <w:szCs w:val="21"/>
              </w:rPr>
            </w:pPr>
          </w:p>
        </w:tc>
        <w:tc>
          <w:tcPr>
            <w:tcW w:w="5500" w:type="dxa"/>
          </w:tcPr>
          <w:p w14:paraId="61ACF134" w14:textId="77777777" w:rsidR="000A0596" w:rsidRPr="00CC653B" w:rsidRDefault="000A0596" w:rsidP="009A17DE">
            <w:pPr>
              <w:jc w:val="both"/>
              <w:rPr>
                <w:rFonts w:asciiTheme="minorEastAsia" w:hAnsiTheme="minorEastAsia"/>
                <w:sz w:val="21"/>
                <w:szCs w:val="21"/>
              </w:rPr>
            </w:pPr>
            <w:r w:rsidRPr="00CC653B">
              <w:rPr>
                <w:rFonts w:asciiTheme="minorEastAsia" w:hAnsiTheme="minorEastAsia" w:hint="eastAsia"/>
                <w:sz w:val="21"/>
                <w:szCs w:val="21"/>
              </w:rPr>
              <w:t>□戸建て住宅地においては、緑豊かなまち並みの形成に寄与するよう道路に面する部分の緑化に努めること。</w:t>
            </w:r>
          </w:p>
        </w:tc>
        <w:tc>
          <w:tcPr>
            <w:tcW w:w="2665" w:type="dxa"/>
          </w:tcPr>
          <w:p w14:paraId="42AE5420" w14:textId="77777777" w:rsidR="000A0596" w:rsidRPr="00CC653B" w:rsidRDefault="000A0596" w:rsidP="009A17DE">
            <w:pPr>
              <w:jc w:val="both"/>
              <w:rPr>
                <w:rFonts w:asciiTheme="minorEastAsia" w:hAnsiTheme="minorEastAsia"/>
                <w:sz w:val="21"/>
                <w:szCs w:val="21"/>
              </w:rPr>
            </w:pPr>
          </w:p>
        </w:tc>
      </w:tr>
      <w:tr w:rsidR="000A0596" w:rsidRPr="00CC653B" w14:paraId="0C4B8871" w14:textId="77777777" w:rsidTr="00D7087D">
        <w:tc>
          <w:tcPr>
            <w:tcW w:w="737" w:type="dxa"/>
            <w:vMerge/>
          </w:tcPr>
          <w:p w14:paraId="473D6AAF" w14:textId="77777777" w:rsidR="000A0596" w:rsidRPr="00CC653B" w:rsidRDefault="000A0596" w:rsidP="009A17DE">
            <w:pPr>
              <w:jc w:val="both"/>
              <w:rPr>
                <w:rFonts w:asciiTheme="minorEastAsia" w:hAnsiTheme="minorEastAsia"/>
                <w:sz w:val="21"/>
                <w:szCs w:val="21"/>
              </w:rPr>
            </w:pPr>
          </w:p>
        </w:tc>
        <w:tc>
          <w:tcPr>
            <w:tcW w:w="737" w:type="dxa"/>
            <w:vMerge/>
          </w:tcPr>
          <w:p w14:paraId="1A328455" w14:textId="77777777" w:rsidR="000A0596" w:rsidRPr="00CC653B" w:rsidRDefault="000A0596" w:rsidP="009A17DE">
            <w:pPr>
              <w:jc w:val="both"/>
              <w:rPr>
                <w:rFonts w:asciiTheme="minorEastAsia" w:hAnsiTheme="minorEastAsia"/>
                <w:sz w:val="21"/>
                <w:szCs w:val="21"/>
              </w:rPr>
            </w:pPr>
          </w:p>
        </w:tc>
        <w:tc>
          <w:tcPr>
            <w:tcW w:w="5500" w:type="dxa"/>
          </w:tcPr>
          <w:p w14:paraId="1F0B72AB" w14:textId="77777777" w:rsidR="000A0596" w:rsidRPr="00CC653B" w:rsidRDefault="000A0596" w:rsidP="009A17DE">
            <w:pPr>
              <w:jc w:val="both"/>
              <w:rPr>
                <w:rFonts w:asciiTheme="minorEastAsia" w:hAnsiTheme="minorEastAsia"/>
                <w:sz w:val="21"/>
                <w:szCs w:val="21"/>
              </w:rPr>
            </w:pPr>
            <w:r w:rsidRPr="00CC653B">
              <w:rPr>
                <w:rFonts w:asciiTheme="minorEastAsia" w:hAnsiTheme="minorEastAsia" w:hint="eastAsia"/>
                <w:sz w:val="21"/>
                <w:szCs w:val="21"/>
              </w:rPr>
              <w:t>□既存の樹木や樹林を保全・活用するよう努めること。</w:t>
            </w:r>
          </w:p>
        </w:tc>
        <w:tc>
          <w:tcPr>
            <w:tcW w:w="2665" w:type="dxa"/>
          </w:tcPr>
          <w:p w14:paraId="153AD008" w14:textId="77777777" w:rsidR="000A0596" w:rsidRPr="00CC653B" w:rsidRDefault="000A0596" w:rsidP="009A17DE">
            <w:pPr>
              <w:jc w:val="both"/>
              <w:rPr>
                <w:rFonts w:asciiTheme="minorEastAsia" w:hAnsiTheme="minorEastAsia"/>
                <w:sz w:val="21"/>
                <w:szCs w:val="21"/>
              </w:rPr>
            </w:pPr>
          </w:p>
        </w:tc>
      </w:tr>
      <w:tr w:rsidR="000A0596" w:rsidRPr="00CC653B" w14:paraId="2B09822F" w14:textId="77777777" w:rsidTr="00D7087D">
        <w:trPr>
          <w:cantSplit/>
          <w:trHeight w:val="1134"/>
        </w:trPr>
        <w:tc>
          <w:tcPr>
            <w:tcW w:w="737" w:type="dxa"/>
            <w:vMerge/>
          </w:tcPr>
          <w:p w14:paraId="48BE201B" w14:textId="77777777" w:rsidR="000A0596" w:rsidRPr="00CC653B" w:rsidRDefault="000A0596" w:rsidP="009A17DE">
            <w:pPr>
              <w:jc w:val="both"/>
              <w:rPr>
                <w:rFonts w:asciiTheme="minorEastAsia" w:hAnsiTheme="minorEastAsia"/>
                <w:sz w:val="21"/>
                <w:szCs w:val="21"/>
              </w:rPr>
            </w:pPr>
          </w:p>
        </w:tc>
        <w:tc>
          <w:tcPr>
            <w:tcW w:w="737" w:type="dxa"/>
            <w:textDirection w:val="tbRlV"/>
          </w:tcPr>
          <w:p w14:paraId="40E28978" w14:textId="77777777" w:rsidR="000A0596" w:rsidRPr="00CC653B" w:rsidRDefault="000A0596" w:rsidP="00223FDC">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駐車場</w:t>
            </w:r>
          </w:p>
        </w:tc>
        <w:tc>
          <w:tcPr>
            <w:tcW w:w="5500" w:type="dxa"/>
          </w:tcPr>
          <w:p w14:paraId="4DC09C61" w14:textId="77777777" w:rsidR="000A0596" w:rsidRPr="00CC653B" w:rsidRDefault="000A0596" w:rsidP="009A17DE">
            <w:pPr>
              <w:jc w:val="both"/>
              <w:rPr>
                <w:rFonts w:asciiTheme="minorEastAsia" w:hAnsiTheme="minorEastAsia"/>
                <w:sz w:val="21"/>
                <w:szCs w:val="21"/>
              </w:rPr>
            </w:pPr>
            <w:r w:rsidRPr="00CC653B">
              <w:rPr>
                <w:rFonts w:asciiTheme="minorEastAsia" w:hAnsiTheme="minorEastAsia" w:hint="eastAsia"/>
                <w:sz w:val="21"/>
                <w:szCs w:val="21"/>
              </w:rPr>
              <w:t>□駐車場は、道路や公園などの公共の場所からの見え方に配慮し、配置を工夫すること。やむを得ない場合は、敷地内の緑化に努めるなど周辺の景観との調和に配慮すること。</w:t>
            </w:r>
          </w:p>
        </w:tc>
        <w:tc>
          <w:tcPr>
            <w:tcW w:w="2665" w:type="dxa"/>
          </w:tcPr>
          <w:p w14:paraId="713C22A2" w14:textId="77777777" w:rsidR="000A0596" w:rsidRPr="00CC653B" w:rsidRDefault="000A0596" w:rsidP="009A17DE">
            <w:pPr>
              <w:jc w:val="both"/>
              <w:rPr>
                <w:rFonts w:asciiTheme="minorEastAsia" w:hAnsiTheme="minorEastAsia"/>
                <w:sz w:val="21"/>
                <w:szCs w:val="21"/>
              </w:rPr>
            </w:pPr>
          </w:p>
        </w:tc>
      </w:tr>
      <w:tr w:rsidR="000A0596" w:rsidRPr="00CC653B" w14:paraId="4F1D80E1" w14:textId="77777777" w:rsidTr="00D7087D">
        <w:trPr>
          <w:cantSplit/>
          <w:trHeight w:val="1134"/>
        </w:trPr>
        <w:tc>
          <w:tcPr>
            <w:tcW w:w="737" w:type="dxa"/>
            <w:vMerge/>
          </w:tcPr>
          <w:p w14:paraId="26D41D1E" w14:textId="77777777" w:rsidR="000A0596" w:rsidRPr="00CC653B" w:rsidRDefault="000A0596" w:rsidP="009A17DE">
            <w:pPr>
              <w:jc w:val="both"/>
              <w:rPr>
                <w:rFonts w:asciiTheme="minorEastAsia" w:hAnsiTheme="minorEastAsia"/>
                <w:sz w:val="21"/>
                <w:szCs w:val="21"/>
              </w:rPr>
            </w:pPr>
          </w:p>
        </w:tc>
        <w:tc>
          <w:tcPr>
            <w:tcW w:w="737" w:type="dxa"/>
            <w:textDirection w:val="tbRlV"/>
          </w:tcPr>
          <w:p w14:paraId="326DCBC9" w14:textId="77777777" w:rsidR="000A0596" w:rsidRPr="00CC653B" w:rsidRDefault="000A0596" w:rsidP="00223FDC">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夜間照明</w:t>
            </w:r>
          </w:p>
        </w:tc>
        <w:tc>
          <w:tcPr>
            <w:tcW w:w="5500" w:type="dxa"/>
          </w:tcPr>
          <w:p w14:paraId="392FA73A" w14:textId="77777777" w:rsidR="000A0596" w:rsidRPr="00CC653B" w:rsidRDefault="000A0596" w:rsidP="009A17DE">
            <w:pPr>
              <w:jc w:val="both"/>
              <w:rPr>
                <w:rFonts w:asciiTheme="minorEastAsia" w:hAnsiTheme="minorEastAsia"/>
                <w:sz w:val="21"/>
                <w:szCs w:val="21"/>
              </w:rPr>
            </w:pPr>
            <w:r w:rsidRPr="00CC653B">
              <w:rPr>
                <w:rFonts w:asciiTheme="minorEastAsia" w:hAnsiTheme="minorEastAsia" w:hint="eastAsia"/>
                <w:sz w:val="21"/>
                <w:szCs w:val="21"/>
              </w:rPr>
              <w:t>□夜間の屋外照明は、過剰な光が周囲に拡散しないよう照明方法等を工夫すること。</w:t>
            </w:r>
          </w:p>
        </w:tc>
        <w:tc>
          <w:tcPr>
            <w:tcW w:w="2665" w:type="dxa"/>
          </w:tcPr>
          <w:p w14:paraId="742F214D" w14:textId="77777777" w:rsidR="000A0596" w:rsidRPr="00CC653B" w:rsidRDefault="000A0596" w:rsidP="009A17DE">
            <w:pPr>
              <w:jc w:val="both"/>
              <w:rPr>
                <w:rFonts w:asciiTheme="minorEastAsia" w:hAnsiTheme="minorEastAsia"/>
                <w:sz w:val="21"/>
                <w:szCs w:val="21"/>
              </w:rPr>
            </w:pPr>
          </w:p>
        </w:tc>
      </w:tr>
      <w:tr w:rsidR="00415E5E" w:rsidRPr="00CC653B" w14:paraId="5DA008E4" w14:textId="77777777" w:rsidTr="00D7087D">
        <w:tc>
          <w:tcPr>
            <w:tcW w:w="737" w:type="dxa"/>
            <w:vMerge w:val="restart"/>
            <w:textDirection w:val="tbRlV"/>
          </w:tcPr>
          <w:p w14:paraId="39E625F5" w14:textId="77777777" w:rsidR="00415E5E" w:rsidRPr="00CC653B" w:rsidRDefault="00415E5E" w:rsidP="002E3014">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□工作物</w:t>
            </w:r>
          </w:p>
        </w:tc>
        <w:tc>
          <w:tcPr>
            <w:tcW w:w="737" w:type="dxa"/>
            <w:vMerge w:val="restart"/>
            <w:textDirection w:val="tbRlV"/>
          </w:tcPr>
          <w:p w14:paraId="4D4B0943" w14:textId="77777777" w:rsidR="00415E5E" w:rsidRPr="00CC653B" w:rsidRDefault="00415E5E" w:rsidP="002E3014">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位置・配置</w:t>
            </w:r>
          </w:p>
        </w:tc>
        <w:tc>
          <w:tcPr>
            <w:tcW w:w="5500" w:type="dxa"/>
          </w:tcPr>
          <w:p w14:paraId="52AF2056" w14:textId="77777777" w:rsidR="00415E5E" w:rsidRPr="00CC653B" w:rsidRDefault="00415E5E" w:rsidP="009A17DE">
            <w:pPr>
              <w:jc w:val="both"/>
              <w:rPr>
                <w:rFonts w:asciiTheme="minorEastAsia" w:hAnsiTheme="minorEastAsia" w:cs="ＭＳ 明朝"/>
                <w:sz w:val="21"/>
                <w:szCs w:val="21"/>
              </w:rPr>
            </w:pPr>
            <w:r w:rsidRPr="00CC653B">
              <w:rPr>
                <w:rFonts w:asciiTheme="minorEastAsia" w:hAnsiTheme="minorEastAsia" w:hint="eastAsia"/>
                <w:sz w:val="21"/>
                <w:szCs w:val="21"/>
              </w:rPr>
              <w:t>□周辺の景観との連続性やまとまりを損なうことがない位置・配置とするよう工夫すること。</w:t>
            </w:r>
          </w:p>
        </w:tc>
        <w:tc>
          <w:tcPr>
            <w:tcW w:w="2665" w:type="dxa"/>
          </w:tcPr>
          <w:p w14:paraId="23786AA5" w14:textId="77777777" w:rsidR="00415E5E" w:rsidRPr="00CC653B" w:rsidRDefault="00415E5E" w:rsidP="009A17DE">
            <w:pPr>
              <w:jc w:val="both"/>
              <w:rPr>
                <w:rFonts w:asciiTheme="minorEastAsia" w:hAnsiTheme="minorEastAsia"/>
                <w:sz w:val="21"/>
                <w:szCs w:val="21"/>
              </w:rPr>
            </w:pPr>
          </w:p>
        </w:tc>
      </w:tr>
      <w:tr w:rsidR="00415E5E" w:rsidRPr="00CC653B" w14:paraId="0BCA0B42" w14:textId="77777777" w:rsidTr="00D7087D">
        <w:tc>
          <w:tcPr>
            <w:tcW w:w="737" w:type="dxa"/>
            <w:vMerge/>
          </w:tcPr>
          <w:p w14:paraId="5F820192" w14:textId="77777777" w:rsidR="00415E5E" w:rsidRPr="00CC653B" w:rsidRDefault="00415E5E" w:rsidP="009A17DE">
            <w:pPr>
              <w:jc w:val="both"/>
              <w:rPr>
                <w:rFonts w:asciiTheme="minorEastAsia" w:hAnsiTheme="minorEastAsia"/>
                <w:sz w:val="21"/>
                <w:szCs w:val="21"/>
              </w:rPr>
            </w:pPr>
          </w:p>
        </w:tc>
        <w:tc>
          <w:tcPr>
            <w:tcW w:w="737" w:type="dxa"/>
            <w:vMerge/>
          </w:tcPr>
          <w:p w14:paraId="198329B7" w14:textId="77777777" w:rsidR="00415E5E" w:rsidRPr="00CC653B" w:rsidRDefault="00415E5E" w:rsidP="009A17DE">
            <w:pPr>
              <w:jc w:val="both"/>
              <w:rPr>
                <w:rFonts w:asciiTheme="minorEastAsia" w:hAnsiTheme="minorEastAsia"/>
                <w:sz w:val="21"/>
                <w:szCs w:val="21"/>
              </w:rPr>
            </w:pPr>
          </w:p>
        </w:tc>
        <w:tc>
          <w:tcPr>
            <w:tcW w:w="5500" w:type="dxa"/>
          </w:tcPr>
          <w:p w14:paraId="57E405A1" w14:textId="77777777" w:rsidR="00415E5E" w:rsidRPr="00CC653B" w:rsidRDefault="00415E5E" w:rsidP="009A17DE">
            <w:pPr>
              <w:jc w:val="both"/>
              <w:rPr>
                <w:rFonts w:asciiTheme="minorEastAsia" w:hAnsiTheme="minorEastAsia"/>
                <w:sz w:val="21"/>
                <w:szCs w:val="21"/>
              </w:rPr>
            </w:pPr>
            <w:r w:rsidRPr="00CC653B">
              <w:rPr>
                <w:rFonts w:asciiTheme="minorEastAsia" w:hAnsiTheme="minorEastAsia" w:hint="eastAsia"/>
                <w:sz w:val="21"/>
                <w:szCs w:val="21"/>
              </w:rPr>
              <w:t>□主要な道路や視点場からの見え方に配慮し、背景に広がる山並みや田園風景、歴史的建造物などを遮らない位置・配置とするよう工夫すること。</w:t>
            </w:r>
          </w:p>
        </w:tc>
        <w:tc>
          <w:tcPr>
            <w:tcW w:w="2665" w:type="dxa"/>
          </w:tcPr>
          <w:p w14:paraId="61B8DB83" w14:textId="77777777" w:rsidR="00415E5E" w:rsidRPr="00CC653B" w:rsidRDefault="00415E5E" w:rsidP="009A17DE">
            <w:pPr>
              <w:jc w:val="both"/>
              <w:rPr>
                <w:rFonts w:asciiTheme="minorEastAsia" w:hAnsiTheme="minorEastAsia"/>
                <w:sz w:val="21"/>
                <w:szCs w:val="21"/>
              </w:rPr>
            </w:pPr>
          </w:p>
        </w:tc>
      </w:tr>
      <w:tr w:rsidR="00415E5E" w:rsidRPr="00CC653B" w14:paraId="483C24AF" w14:textId="77777777" w:rsidTr="00415E5E">
        <w:tc>
          <w:tcPr>
            <w:tcW w:w="737" w:type="dxa"/>
            <w:vMerge/>
          </w:tcPr>
          <w:p w14:paraId="611E8E35" w14:textId="77777777" w:rsidR="00415E5E" w:rsidRPr="00CC653B" w:rsidRDefault="00415E5E" w:rsidP="009A17DE">
            <w:pPr>
              <w:jc w:val="both"/>
              <w:rPr>
                <w:rFonts w:asciiTheme="minorEastAsia" w:hAnsiTheme="minorEastAsia"/>
                <w:sz w:val="21"/>
                <w:szCs w:val="21"/>
              </w:rPr>
            </w:pPr>
          </w:p>
        </w:tc>
        <w:tc>
          <w:tcPr>
            <w:tcW w:w="737" w:type="dxa"/>
            <w:vMerge/>
          </w:tcPr>
          <w:p w14:paraId="6C428009" w14:textId="77777777" w:rsidR="00415E5E" w:rsidRPr="00CC653B" w:rsidRDefault="00415E5E" w:rsidP="009A17DE">
            <w:pPr>
              <w:jc w:val="both"/>
              <w:rPr>
                <w:rFonts w:asciiTheme="minorEastAsia" w:hAnsiTheme="minorEastAsia"/>
                <w:sz w:val="21"/>
                <w:szCs w:val="21"/>
              </w:rPr>
            </w:pPr>
          </w:p>
        </w:tc>
        <w:tc>
          <w:tcPr>
            <w:tcW w:w="5500" w:type="dxa"/>
            <w:tcBorders>
              <w:bottom w:val="single" w:sz="4" w:space="0" w:color="auto"/>
            </w:tcBorders>
          </w:tcPr>
          <w:p w14:paraId="4E36D1FA" w14:textId="77777777" w:rsidR="00415E5E" w:rsidRPr="00CC653B" w:rsidRDefault="00415E5E" w:rsidP="009A17DE">
            <w:pPr>
              <w:jc w:val="both"/>
              <w:rPr>
                <w:rFonts w:asciiTheme="minorEastAsia" w:hAnsiTheme="minorEastAsia"/>
                <w:sz w:val="21"/>
                <w:szCs w:val="21"/>
              </w:rPr>
            </w:pPr>
            <w:r w:rsidRPr="00CC653B">
              <w:rPr>
                <w:rFonts w:asciiTheme="minorEastAsia" w:hAnsiTheme="minorEastAsia" w:hint="eastAsia"/>
                <w:sz w:val="21"/>
                <w:szCs w:val="21"/>
              </w:rPr>
              <w:t>□歴史的建造物などの周辺では、周辺からの見え方に配慮し、その存在を阻害しない位置・配置とするよう工夫すること。</w:t>
            </w:r>
          </w:p>
        </w:tc>
        <w:tc>
          <w:tcPr>
            <w:tcW w:w="2665" w:type="dxa"/>
            <w:tcBorders>
              <w:bottom w:val="single" w:sz="4" w:space="0" w:color="auto"/>
            </w:tcBorders>
          </w:tcPr>
          <w:p w14:paraId="282255A3" w14:textId="77777777" w:rsidR="00415E5E" w:rsidRPr="00CC653B" w:rsidRDefault="00415E5E" w:rsidP="009A17DE">
            <w:pPr>
              <w:jc w:val="both"/>
              <w:rPr>
                <w:rFonts w:asciiTheme="minorEastAsia" w:hAnsiTheme="minorEastAsia"/>
                <w:sz w:val="21"/>
                <w:szCs w:val="21"/>
              </w:rPr>
            </w:pPr>
          </w:p>
        </w:tc>
      </w:tr>
      <w:tr w:rsidR="00415E5E" w:rsidRPr="00CC653B" w14:paraId="78018F2C" w14:textId="77777777" w:rsidTr="00415E5E">
        <w:tc>
          <w:tcPr>
            <w:tcW w:w="737" w:type="dxa"/>
            <w:vMerge/>
            <w:tcBorders>
              <w:bottom w:val="nil"/>
            </w:tcBorders>
          </w:tcPr>
          <w:p w14:paraId="46581894" w14:textId="77777777" w:rsidR="00415E5E" w:rsidRPr="00CC653B" w:rsidRDefault="00415E5E" w:rsidP="009A17DE">
            <w:pPr>
              <w:jc w:val="both"/>
              <w:rPr>
                <w:rFonts w:asciiTheme="minorEastAsia" w:hAnsiTheme="minorEastAsia"/>
                <w:sz w:val="21"/>
                <w:szCs w:val="21"/>
              </w:rPr>
            </w:pPr>
          </w:p>
        </w:tc>
        <w:tc>
          <w:tcPr>
            <w:tcW w:w="737" w:type="dxa"/>
            <w:vMerge/>
            <w:tcBorders>
              <w:bottom w:val="nil"/>
            </w:tcBorders>
          </w:tcPr>
          <w:p w14:paraId="3CB3B8C9" w14:textId="77777777" w:rsidR="00415E5E" w:rsidRPr="00CC653B" w:rsidRDefault="00415E5E" w:rsidP="009A17DE">
            <w:pPr>
              <w:jc w:val="both"/>
              <w:rPr>
                <w:rFonts w:asciiTheme="minorEastAsia" w:hAnsiTheme="minorEastAsia"/>
                <w:sz w:val="21"/>
                <w:szCs w:val="21"/>
              </w:rPr>
            </w:pPr>
          </w:p>
        </w:tc>
        <w:tc>
          <w:tcPr>
            <w:tcW w:w="5500" w:type="dxa"/>
            <w:tcBorders>
              <w:bottom w:val="single" w:sz="4" w:space="0" w:color="auto"/>
            </w:tcBorders>
          </w:tcPr>
          <w:p w14:paraId="55C4DAC0" w14:textId="77777777" w:rsidR="00415E5E" w:rsidRPr="00CC653B" w:rsidRDefault="00415E5E" w:rsidP="009A17DE">
            <w:pPr>
              <w:jc w:val="both"/>
              <w:rPr>
                <w:rFonts w:asciiTheme="minorEastAsia" w:hAnsiTheme="minorEastAsia"/>
                <w:sz w:val="21"/>
                <w:szCs w:val="21"/>
              </w:rPr>
            </w:pPr>
            <w:r w:rsidRPr="00CC653B">
              <w:rPr>
                <w:rFonts w:asciiTheme="minorEastAsia" w:hAnsiTheme="minorEastAsia" w:hint="eastAsia"/>
                <w:sz w:val="21"/>
                <w:szCs w:val="21"/>
              </w:rPr>
              <w:t>□土地に自立して設置する太陽光発電設備は、主要な道路や視点場などの公共空間から見えにくい位置・配置とするよう工夫すること。</w:t>
            </w:r>
          </w:p>
        </w:tc>
        <w:tc>
          <w:tcPr>
            <w:tcW w:w="2665" w:type="dxa"/>
            <w:tcBorders>
              <w:bottom w:val="single" w:sz="4" w:space="0" w:color="auto"/>
            </w:tcBorders>
          </w:tcPr>
          <w:p w14:paraId="7C08C885" w14:textId="77777777" w:rsidR="00415E5E" w:rsidRPr="00CC653B" w:rsidRDefault="00415E5E" w:rsidP="009A17DE">
            <w:pPr>
              <w:jc w:val="both"/>
              <w:rPr>
                <w:rFonts w:asciiTheme="minorEastAsia" w:hAnsiTheme="minorEastAsia"/>
                <w:sz w:val="21"/>
                <w:szCs w:val="21"/>
              </w:rPr>
            </w:pPr>
          </w:p>
        </w:tc>
      </w:tr>
      <w:tr w:rsidR="00415E5E" w:rsidRPr="00CC653B" w14:paraId="75D1EEC3" w14:textId="77777777" w:rsidTr="00415E5E">
        <w:tc>
          <w:tcPr>
            <w:tcW w:w="737" w:type="dxa"/>
            <w:vMerge w:val="restart"/>
            <w:tcBorders>
              <w:top w:val="nil"/>
            </w:tcBorders>
          </w:tcPr>
          <w:p w14:paraId="6EDE8ABC" w14:textId="77777777" w:rsidR="00415E5E" w:rsidRPr="00CC653B" w:rsidRDefault="00415E5E" w:rsidP="009A17DE">
            <w:pPr>
              <w:jc w:val="both"/>
              <w:rPr>
                <w:rFonts w:asciiTheme="minorEastAsia" w:hAnsiTheme="minorEastAsia"/>
                <w:sz w:val="21"/>
                <w:szCs w:val="21"/>
              </w:rPr>
            </w:pPr>
          </w:p>
        </w:tc>
        <w:tc>
          <w:tcPr>
            <w:tcW w:w="737" w:type="dxa"/>
            <w:tcBorders>
              <w:top w:val="nil"/>
            </w:tcBorders>
          </w:tcPr>
          <w:p w14:paraId="6A7D42F5" w14:textId="77777777" w:rsidR="00415E5E" w:rsidRPr="00CC653B" w:rsidRDefault="00415E5E" w:rsidP="009A17DE">
            <w:pPr>
              <w:jc w:val="both"/>
              <w:rPr>
                <w:rFonts w:asciiTheme="minorEastAsia" w:hAnsiTheme="minorEastAsia"/>
                <w:sz w:val="21"/>
                <w:szCs w:val="21"/>
              </w:rPr>
            </w:pPr>
          </w:p>
        </w:tc>
        <w:tc>
          <w:tcPr>
            <w:tcW w:w="5500" w:type="dxa"/>
            <w:tcBorders>
              <w:top w:val="nil"/>
            </w:tcBorders>
          </w:tcPr>
          <w:p w14:paraId="627EAA29" w14:textId="77777777" w:rsidR="00415E5E" w:rsidRPr="00CC653B" w:rsidRDefault="00415E5E" w:rsidP="009A17DE">
            <w:pPr>
              <w:jc w:val="both"/>
              <w:rPr>
                <w:rFonts w:asciiTheme="minorEastAsia" w:hAnsiTheme="minorEastAsia"/>
                <w:sz w:val="21"/>
                <w:szCs w:val="21"/>
              </w:rPr>
            </w:pPr>
            <w:r w:rsidRPr="00CC653B">
              <w:rPr>
                <w:rFonts w:asciiTheme="minorEastAsia" w:hAnsiTheme="minorEastAsia" w:hint="eastAsia"/>
                <w:sz w:val="21"/>
                <w:szCs w:val="21"/>
              </w:rPr>
              <w:t>□周囲から目立つ場所への設置を避け、圧迫感を与えない配置とするよう工夫すること。</w:t>
            </w:r>
          </w:p>
        </w:tc>
        <w:tc>
          <w:tcPr>
            <w:tcW w:w="2665" w:type="dxa"/>
            <w:tcBorders>
              <w:top w:val="nil"/>
            </w:tcBorders>
          </w:tcPr>
          <w:p w14:paraId="3052DC15" w14:textId="77777777" w:rsidR="00415E5E" w:rsidRPr="00CC653B" w:rsidRDefault="00415E5E" w:rsidP="009A17DE">
            <w:pPr>
              <w:jc w:val="both"/>
              <w:rPr>
                <w:rFonts w:asciiTheme="minorEastAsia" w:hAnsiTheme="minorEastAsia"/>
                <w:sz w:val="21"/>
                <w:szCs w:val="21"/>
              </w:rPr>
            </w:pPr>
          </w:p>
        </w:tc>
      </w:tr>
      <w:tr w:rsidR="00415E5E" w:rsidRPr="00CC653B" w14:paraId="155B3364" w14:textId="77777777" w:rsidTr="00D7087D">
        <w:tc>
          <w:tcPr>
            <w:tcW w:w="737" w:type="dxa"/>
            <w:vMerge/>
          </w:tcPr>
          <w:p w14:paraId="11C1A694" w14:textId="77777777" w:rsidR="00415E5E" w:rsidRPr="00CC653B" w:rsidRDefault="00415E5E" w:rsidP="009A17DE">
            <w:pPr>
              <w:jc w:val="both"/>
              <w:rPr>
                <w:rFonts w:asciiTheme="minorEastAsia" w:hAnsiTheme="minorEastAsia"/>
                <w:sz w:val="21"/>
                <w:szCs w:val="21"/>
              </w:rPr>
            </w:pPr>
          </w:p>
        </w:tc>
        <w:tc>
          <w:tcPr>
            <w:tcW w:w="737" w:type="dxa"/>
            <w:vMerge w:val="restart"/>
            <w:textDirection w:val="tbRlV"/>
          </w:tcPr>
          <w:p w14:paraId="4D20396E" w14:textId="77777777" w:rsidR="00415E5E" w:rsidRPr="00CC653B" w:rsidRDefault="00415E5E" w:rsidP="00F12BDE">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高さ・規模</w:t>
            </w:r>
          </w:p>
        </w:tc>
        <w:tc>
          <w:tcPr>
            <w:tcW w:w="5500" w:type="dxa"/>
          </w:tcPr>
          <w:p w14:paraId="68481D9B" w14:textId="77777777" w:rsidR="00415E5E" w:rsidRPr="00CC653B" w:rsidRDefault="00415E5E" w:rsidP="009A17DE">
            <w:pPr>
              <w:jc w:val="both"/>
              <w:rPr>
                <w:rFonts w:asciiTheme="minorEastAsia" w:hAnsiTheme="minorEastAsia" w:cs="ＭＳ 明朝"/>
                <w:sz w:val="21"/>
                <w:szCs w:val="21"/>
              </w:rPr>
            </w:pPr>
            <w:r w:rsidRPr="00CC653B">
              <w:rPr>
                <w:rFonts w:asciiTheme="minorEastAsia" w:hAnsiTheme="minorEastAsia" w:hint="eastAsia"/>
                <w:sz w:val="21"/>
                <w:szCs w:val="21"/>
              </w:rPr>
              <w:t>□周辺の景観との連続性やまとまりを損なうことがない高さ・規模とすること。</w:t>
            </w:r>
          </w:p>
        </w:tc>
        <w:tc>
          <w:tcPr>
            <w:tcW w:w="2665" w:type="dxa"/>
          </w:tcPr>
          <w:p w14:paraId="31A4ABAF" w14:textId="77777777" w:rsidR="00415E5E" w:rsidRPr="00CC653B" w:rsidRDefault="00415E5E" w:rsidP="009A17DE">
            <w:pPr>
              <w:jc w:val="both"/>
              <w:rPr>
                <w:rFonts w:asciiTheme="minorEastAsia" w:hAnsiTheme="minorEastAsia"/>
                <w:sz w:val="21"/>
                <w:szCs w:val="21"/>
              </w:rPr>
            </w:pPr>
          </w:p>
        </w:tc>
      </w:tr>
      <w:tr w:rsidR="00415E5E" w:rsidRPr="00CC653B" w14:paraId="770CDEEB" w14:textId="77777777" w:rsidTr="00D7087D">
        <w:tc>
          <w:tcPr>
            <w:tcW w:w="737" w:type="dxa"/>
            <w:vMerge/>
          </w:tcPr>
          <w:p w14:paraId="66CF3C7F" w14:textId="77777777" w:rsidR="00415E5E" w:rsidRPr="00CC653B" w:rsidRDefault="00415E5E" w:rsidP="009A17DE">
            <w:pPr>
              <w:jc w:val="both"/>
              <w:rPr>
                <w:rFonts w:asciiTheme="minorEastAsia" w:hAnsiTheme="minorEastAsia"/>
                <w:sz w:val="21"/>
                <w:szCs w:val="21"/>
              </w:rPr>
            </w:pPr>
          </w:p>
        </w:tc>
        <w:tc>
          <w:tcPr>
            <w:tcW w:w="737" w:type="dxa"/>
            <w:vMerge/>
          </w:tcPr>
          <w:p w14:paraId="3750C4AE" w14:textId="77777777" w:rsidR="00415E5E" w:rsidRPr="00CC653B" w:rsidRDefault="00415E5E" w:rsidP="009A17DE">
            <w:pPr>
              <w:jc w:val="both"/>
              <w:rPr>
                <w:rFonts w:asciiTheme="minorEastAsia" w:hAnsiTheme="minorEastAsia"/>
                <w:sz w:val="21"/>
                <w:szCs w:val="21"/>
              </w:rPr>
            </w:pPr>
          </w:p>
        </w:tc>
        <w:tc>
          <w:tcPr>
            <w:tcW w:w="5500" w:type="dxa"/>
          </w:tcPr>
          <w:p w14:paraId="30961A4F" w14:textId="77777777" w:rsidR="00415E5E" w:rsidRPr="00CC653B" w:rsidRDefault="00415E5E" w:rsidP="009A17DE">
            <w:pPr>
              <w:jc w:val="both"/>
              <w:rPr>
                <w:rFonts w:asciiTheme="minorEastAsia" w:hAnsiTheme="minorEastAsia"/>
                <w:sz w:val="21"/>
                <w:szCs w:val="21"/>
              </w:rPr>
            </w:pPr>
            <w:r w:rsidRPr="00CC653B">
              <w:rPr>
                <w:rFonts w:asciiTheme="minorEastAsia" w:hAnsiTheme="minorEastAsia" w:hint="eastAsia"/>
                <w:sz w:val="21"/>
                <w:szCs w:val="21"/>
              </w:rPr>
              <w:t>□主要な道路や視点場からの見え方に配慮し、背景に広がる山並みや田園風景、歴史的建造物などを遮らない高さ・規模とすること。</w:t>
            </w:r>
          </w:p>
        </w:tc>
        <w:tc>
          <w:tcPr>
            <w:tcW w:w="2665" w:type="dxa"/>
          </w:tcPr>
          <w:p w14:paraId="097C0D0A" w14:textId="77777777" w:rsidR="00415E5E" w:rsidRPr="00CC653B" w:rsidRDefault="00415E5E" w:rsidP="009A17DE">
            <w:pPr>
              <w:jc w:val="both"/>
              <w:rPr>
                <w:rFonts w:asciiTheme="minorEastAsia" w:hAnsiTheme="minorEastAsia"/>
                <w:sz w:val="21"/>
                <w:szCs w:val="21"/>
              </w:rPr>
            </w:pPr>
          </w:p>
        </w:tc>
      </w:tr>
      <w:tr w:rsidR="00415E5E" w:rsidRPr="00CC653B" w14:paraId="6909BBCC" w14:textId="77777777" w:rsidTr="00D7087D">
        <w:tc>
          <w:tcPr>
            <w:tcW w:w="737" w:type="dxa"/>
            <w:vMerge/>
          </w:tcPr>
          <w:p w14:paraId="43D0D69B" w14:textId="77777777" w:rsidR="00415E5E" w:rsidRPr="00CC653B" w:rsidRDefault="00415E5E" w:rsidP="009A17DE">
            <w:pPr>
              <w:jc w:val="both"/>
              <w:rPr>
                <w:rFonts w:asciiTheme="minorEastAsia" w:hAnsiTheme="minorEastAsia"/>
                <w:sz w:val="21"/>
                <w:szCs w:val="21"/>
              </w:rPr>
            </w:pPr>
          </w:p>
        </w:tc>
        <w:tc>
          <w:tcPr>
            <w:tcW w:w="737" w:type="dxa"/>
            <w:vMerge/>
          </w:tcPr>
          <w:p w14:paraId="3DC5CE40" w14:textId="77777777" w:rsidR="00415E5E" w:rsidRPr="00CC653B" w:rsidRDefault="00415E5E" w:rsidP="009A17DE">
            <w:pPr>
              <w:jc w:val="both"/>
              <w:rPr>
                <w:rFonts w:asciiTheme="minorEastAsia" w:hAnsiTheme="minorEastAsia"/>
                <w:sz w:val="21"/>
                <w:szCs w:val="21"/>
              </w:rPr>
            </w:pPr>
          </w:p>
        </w:tc>
        <w:tc>
          <w:tcPr>
            <w:tcW w:w="5500" w:type="dxa"/>
          </w:tcPr>
          <w:p w14:paraId="68865433" w14:textId="77777777" w:rsidR="00415E5E" w:rsidRPr="00CC653B" w:rsidRDefault="00415E5E" w:rsidP="009A17DE">
            <w:pPr>
              <w:jc w:val="both"/>
              <w:rPr>
                <w:rFonts w:asciiTheme="minorEastAsia" w:hAnsiTheme="minorEastAsia"/>
                <w:sz w:val="21"/>
                <w:szCs w:val="21"/>
              </w:rPr>
            </w:pPr>
            <w:r w:rsidRPr="00CC653B">
              <w:rPr>
                <w:rFonts w:asciiTheme="minorEastAsia" w:hAnsiTheme="minorEastAsia" w:hint="eastAsia"/>
                <w:sz w:val="21"/>
                <w:szCs w:val="21"/>
              </w:rPr>
              <w:t>□歴史的建造物などの周辺では、周辺からの見え方に配慮し、その存在を阻害しない高さ・規模とすること。</w:t>
            </w:r>
          </w:p>
        </w:tc>
        <w:tc>
          <w:tcPr>
            <w:tcW w:w="2665" w:type="dxa"/>
          </w:tcPr>
          <w:p w14:paraId="04591866" w14:textId="77777777" w:rsidR="00415E5E" w:rsidRPr="00CC653B" w:rsidRDefault="00415E5E" w:rsidP="009A17DE">
            <w:pPr>
              <w:jc w:val="both"/>
              <w:rPr>
                <w:rFonts w:asciiTheme="minorEastAsia" w:hAnsiTheme="minorEastAsia"/>
                <w:sz w:val="21"/>
                <w:szCs w:val="21"/>
              </w:rPr>
            </w:pPr>
          </w:p>
        </w:tc>
      </w:tr>
      <w:tr w:rsidR="00415E5E" w:rsidRPr="00CC653B" w14:paraId="671B50D5" w14:textId="77777777" w:rsidTr="00D7087D">
        <w:tc>
          <w:tcPr>
            <w:tcW w:w="737" w:type="dxa"/>
            <w:vMerge/>
          </w:tcPr>
          <w:p w14:paraId="35766A89" w14:textId="77777777" w:rsidR="00415E5E" w:rsidRPr="00CC653B" w:rsidRDefault="00415E5E" w:rsidP="009A17DE">
            <w:pPr>
              <w:jc w:val="both"/>
              <w:rPr>
                <w:rFonts w:asciiTheme="minorEastAsia" w:hAnsiTheme="minorEastAsia"/>
                <w:sz w:val="21"/>
                <w:szCs w:val="21"/>
              </w:rPr>
            </w:pPr>
          </w:p>
        </w:tc>
        <w:tc>
          <w:tcPr>
            <w:tcW w:w="737" w:type="dxa"/>
            <w:vMerge/>
          </w:tcPr>
          <w:p w14:paraId="1AE1D30D" w14:textId="77777777" w:rsidR="00415E5E" w:rsidRPr="00CC653B" w:rsidRDefault="00415E5E" w:rsidP="009A17DE">
            <w:pPr>
              <w:jc w:val="both"/>
              <w:rPr>
                <w:rFonts w:asciiTheme="minorEastAsia" w:hAnsiTheme="minorEastAsia"/>
                <w:sz w:val="21"/>
                <w:szCs w:val="21"/>
              </w:rPr>
            </w:pPr>
          </w:p>
        </w:tc>
        <w:tc>
          <w:tcPr>
            <w:tcW w:w="5500" w:type="dxa"/>
          </w:tcPr>
          <w:p w14:paraId="646A65EC" w14:textId="77777777" w:rsidR="00415E5E" w:rsidRPr="00CC653B" w:rsidRDefault="00415E5E" w:rsidP="009A17DE">
            <w:pPr>
              <w:jc w:val="both"/>
              <w:rPr>
                <w:rFonts w:asciiTheme="minorEastAsia" w:hAnsiTheme="minorEastAsia"/>
                <w:sz w:val="21"/>
                <w:szCs w:val="21"/>
              </w:rPr>
            </w:pPr>
            <w:r w:rsidRPr="00CC653B">
              <w:rPr>
                <w:rFonts w:asciiTheme="minorEastAsia" w:hAnsiTheme="minorEastAsia" w:hint="eastAsia"/>
                <w:sz w:val="21"/>
                <w:szCs w:val="21"/>
              </w:rPr>
              <w:t>□周囲に圧迫感を与えない高さ・規模とすること。</w:t>
            </w:r>
          </w:p>
        </w:tc>
        <w:tc>
          <w:tcPr>
            <w:tcW w:w="2665" w:type="dxa"/>
          </w:tcPr>
          <w:p w14:paraId="60D50485" w14:textId="77777777" w:rsidR="00415E5E" w:rsidRPr="00CC653B" w:rsidRDefault="00415E5E" w:rsidP="009A17DE">
            <w:pPr>
              <w:jc w:val="both"/>
              <w:rPr>
                <w:rFonts w:asciiTheme="minorEastAsia" w:hAnsiTheme="minorEastAsia"/>
                <w:sz w:val="21"/>
                <w:szCs w:val="21"/>
              </w:rPr>
            </w:pPr>
          </w:p>
        </w:tc>
      </w:tr>
      <w:tr w:rsidR="00415E5E" w:rsidRPr="00CC653B" w14:paraId="6B302836" w14:textId="77777777" w:rsidTr="00D7087D">
        <w:tc>
          <w:tcPr>
            <w:tcW w:w="737" w:type="dxa"/>
            <w:vMerge/>
          </w:tcPr>
          <w:p w14:paraId="1DF8F883" w14:textId="77777777" w:rsidR="00415E5E" w:rsidRPr="00CC653B" w:rsidRDefault="00415E5E" w:rsidP="009A17DE">
            <w:pPr>
              <w:jc w:val="both"/>
              <w:rPr>
                <w:rFonts w:asciiTheme="minorEastAsia" w:hAnsiTheme="minorEastAsia"/>
                <w:sz w:val="21"/>
                <w:szCs w:val="21"/>
              </w:rPr>
            </w:pPr>
          </w:p>
        </w:tc>
        <w:tc>
          <w:tcPr>
            <w:tcW w:w="737" w:type="dxa"/>
            <w:vMerge w:val="restart"/>
            <w:textDirection w:val="tbRlV"/>
          </w:tcPr>
          <w:p w14:paraId="73627A1A" w14:textId="77777777" w:rsidR="00415E5E" w:rsidRPr="00CC653B" w:rsidRDefault="00415E5E" w:rsidP="00F12BDE">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形態・意匠</w:t>
            </w:r>
          </w:p>
        </w:tc>
        <w:tc>
          <w:tcPr>
            <w:tcW w:w="5500" w:type="dxa"/>
          </w:tcPr>
          <w:p w14:paraId="23F32059" w14:textId="77777777" w:rsidR="00415E5E" w:rsidRPr="00CC653B" w:rsidRDefault="00415E5E" w:rsidP="009A17DE">
            <w:pPr>
              <w:jc w:val="both"/>
              <w:rPr>
                <w:rFonts w:asciiTheme="minorEastAsia" w:hAnsiTheme="minorEastAsia" w:cs="ＭＳ 明朝"/>
                <w:sz w:val="21"/>
                <w:szCs w:val="21"/>
              </w:rPr>
            </w:pPr>
            <w:r w:rsidRPr="00CC653B">
              <w:rPr>
                <w:rFonts w:asciiTheme="minorEastAsia" w:hAnsiTheme="minorEastAsia" w:hint="eastAsia"/>
                <w:sz w:val="21"/>
                <w:szCs w:val="21"/>
              </w:rPr>
              <w:t>□周辺の景観と調和する形態・意匠とするよう努めること。</w:t>
            </w:r>
          </w:p>
        </w:tc>
        <w:tc>
          <w:tcPr>
            <w:tcW w:w="2665" w:type="dxa"/>
          </w:tcPr>
          <w:p w14:paraId="412CB532" w14:textId="77777777" w:rsidR="00415E5E" w:rsidRPr="00CC653B" w:rsidRDefault="00415E5E" w:rsidP="009A17DE">
            <w:pPr>
              <w:jc w:val="both"/>
              <w:rPr>
                <w:rFonts w:asciiTheme="minorEastAsia" w:hAnsiTheme="minorEastAsia"/>
                <w:sz w:val="21"/>
                <w:szCs w:val="21"/>
              </w:rPr>
            </w:pPr>
          </w:p>
        </w:tc>
      </w:tr>
      <w:tr w:rsidR="00415E5E" w:rsidRPr="00CC653B" w14:paraId="17513525" w14:textId="77777777" w:rsidTr="00D7087D">
        <w:tc>
          <w:tcPr>
            <w:tcW w:w="737" w:type="dxa"/>
            <w:vMerge/>
          </w:tcPr>
          <w:p w14:paraId="318392C8" w14:textId="77777777" w:rsidR="00415E5E" w:rsidRPr="00CC653B" w:rsidRDefault="00415E5E" w:rsidP="009A17DE">
            <w:pPr>
              <w:jc w:val="both"/>
              <w:rPr>
                <w:rFonts w:asciiTheme="minorEastAsia" w:hAnsiTheme="minorEastAsia"/>
                <w:sz w:val="21"/>
                <w:szCs w:val="21"/>
              </w:rPr>
            </w:pPr>
          </w:p>
        </w:tc>
        <w:tc>
          <w:tcPr>
            <w:tcW w:w="737" w:type="dxa"/>
            <w:vMerge/>
          </w:tcPr>
          <w:p w14:paraId="1FA2E38A" w14:textId="77777777" w:rsidR="00415E5E" w:rsidRPr="00CC653B" w:rsidRDefault="00415E5E" w:rsidP="009A17DE">
            <w:pPr>
              <w:jc w:val="both"/>
              <w:rPr>
                <w:rFonts w:asciiTheme="minorEastAsia" w:hAnsiTheme="minorEastAsia"/>
                <w:sz w:val="21"/>
                <w:szCs w:val="21"/>
              </w:rPr>
            </w:pPr>
          </w:p>
        </w:tc>
        <w:tc>
          <w:tcPr>
            <w:tcW w:w="5500" w:type="dxa"/>
          </w:tcPr>
          <w:p w14:paraId="46FFF9A7" w14:textId="77777777" w:rsidR="00415E5E" w:rsidRPr="00CC653B" w:rsidRDefault="00415E5E" w:rsidP="009A17DE">
            <w:pPr>
              <w:jc w:val="both"/>
              <w:rPr>
                <w:rFonts w:asciiTheme="minorEastAsia" w:hAnsiTheme="minorEastAsia"/>
                <w:sz w:val="21"/>
                <w:szCs w:val="21"/>
              </w:rPr>
            </w:pPr>
            <w:r w:rsidRPr="00CC653B">
              <w:rPr>
                <w:rFonts w:asciiTheme="minorEastAsia" w:hAnsiTheme="minorEastAsia" w:hint="eastAsia"/>
                <w:sz w:val="21"/>
                <w:szCs w:val="21"/>
              </w:rPr>
              <w:t>□歴史的建造物などの周辺では、周辺からの見え方に配慮し、その存在を阻害しない形態・意匠とするよう努めること。</w:t>
            </w:r>
          </w:p>
        </w:tc>
        <w:tc>
          <w:tcPr>
            <w:tcW w:w="2665" w:type="dxa"/>
          </w:tcPr>
          <w:p w14:paraId="6519514F" w14:textId="77777777" w:rsidR="00415E5E" w:rsidRPr="00CC653B" w:rsidRDefault="00415E5E" w:rsidP="009A17DE">
            <w:pPr>
              <w:jc w:val="both"/>
              <w:rPr>
                <w:rFonts w:asciiTheme="minorEastAsia" w:hAnsiTheme="minorEastAsia"/>
                <w:sz w:val="21"/>
                <w:szCs w:val="21"/>
              </w:rPr>
            </w:pPr>
          </w:p>
        </w:tc>
      </w:tr>
      <w:tr w:rsidR="00415E5E" w:rsidRPr="00CC653B" w14:paraId="38C8D92A" w14:textId="77777777" w:rsidTr="00D7087D">
        <w:tc>
          <w:tcPr>
            <w:tcW w:w="737" w:type="dxa"/>
            <w:vMerge/>
          </w:tcPr>
          <w:p w14:paraId="21708012" w14:textId="77777777" w:rsidR="00415E5E" w:rsidRPr="00CC653B" w:rsidRDefault="00415E5E" w:rsidP="009A17DE">
            <w:pPr>
              <w:jc w:val="both"/>
              <w:rPr>
                <w:rFonts w:asciiTheme="minorEastAsia" w:hAnsiTheme="minorEastAsia"/>
                <w:sz w:val="21"/>
                <w:szCs w:val="21"/>
              </w:rPr>
            </w:pPr>
          </w:p>
        </w:tc>
        <w:tc>
          <w:tcPr>
            <w:tcW w:w="737" w:type="dxa"/>
            <w:vMerge/>
          </w:tcPr>
          <w:p w14:paraId="73EDEBC8" w14:textId="77777777" w:rsidR="00415E5E" w:rsidRPr="00CC653B" w:rsidRDefault="00415E5E" w:rsidP="009A17DE">
            <w:pPr>
              <w:jc w:val="both"/>
              <w:rPr>
                <w:rFonts w:asciiTheme="minorEastAsia" w:hAnsiTheme="minorEastAsia"/>
                <w:sz w:val="21"/>
                <w:szCs w:val="21"/>
              </w:rPr>
            </w:pPr>
          </w:p>
        </w:tc>
        <w:tc>
          <w:tcPr>
            <w:tcW w:w="5500" w:type="dxa"/>
          </w:tcPr>
          <w:p w14:paraId="097B4F2C" w14:textId="77777777" w:rsidR="00415E5E" w:rsidRPr="00CC653B" w:rsidRDefault="00415E5E" w:rsidP="009A17DE">
            <w:pPr>
              <w:jc w:val="both"/>
              <w:rPr>
                <w:rFonts w:asciiTheme="minorEastAsia" w:hAnsiTheme="minorEastAsia"/>
                <w:sz w:val="21"/>
                <w:szCs w:val="21"/>
              </w:rPr>
            </w:pPr>
            <w:r w:rsidRPr="00CC653B">
              <w:rPr>
                <w:rFonts w:asciiTheme="minorEastAsia" w:hAnsiTheme="minorEastAsia" w:hint="eastAsia"/>
                <w:sz w:val="21"/>
                <w:szCs w:val="21"/>
              </w:rPr>
              <w:t>□擁壁は、分割・分節するなどして長大な印象とならないように工夫し、単調さや圧迫感を与えない形態・意匠とすること。</w:t>
            </w:r>
          </w:p>
        </w:tc>
        <w:tc>
          <w:tcPr>
            <w:tcW w:w="2665" w:type="dxa"/>
          </w:tcPr>
          <w:p w14:paraId="5A98F3AB" w14:textId="77777777" w:rsidR="00415E5E" w:rsidRPr="00CC653B" w:rsidRDefault="00415E5E" w:rsidP="009A17DE">
            <w:pPr>
              <w:jc w:val="both"/>
              <w:rPr>
                <w:rFonts w:asciiTheme="minorEastAsia" w:hAnsiTheme="minorEastAsia"/>
                <w:sz w:val="21"/>
                <w:szCs w:val="21"/>
              </w:rPr>
            </w:pPr>
          </w:p>
        </w:tc>
      </w:tr>
      <w:tr w:rsidR="00415E5E" w:rsidRPr="00CC653B" w14:paraId="5325AB87" w14:textId="77777777" w:rsidTr="00D7087D">
        <w:tc>
          <w:tcPr>
            <w:tcW w:w="737" w:type="dxa"/>
            <w:vMerge/>
          </w:tcPr>
          <w:p w14:paraId="0C3FE545" w14:textId="77777777" w:rsidR="00415E5E" w:rsidRPr="00CC653B" w:rsidRDefault="00415E5E" w:rsidP="009A17DE">
            <w:pPr>
              <w:jc w:val="both"/>
              <w:rPr>
                <w:rFonts w:asciiTheme="minorEastAsia" w:hAnsiTheme="minorEastAsia"/>
                <w:sz w:val="21"/>
                <w:szCs w:val="21"/>
              </w:rPr>
            </w:pPr>
          </w:p>
        </w:tc>
        <w:tc>
          <w:tcPr>
            <w:tcW w:w="737" w:type="dxa"/>
            <w:vMerge w:val="restart"/>
            <w:textDirection w:val="tbRlV"/>
          </w:tcPr>
          <w:p w14:paraId="0A4B46B6" w14:textId="77777777" w:rsidR="00415E5E" w:rsidRPr="00CC653B" w:rsidRDefault="00415E5E" w:rsidP="00D7087D">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色彩</w:t>
            </w:r>
          </w:p>
        </w:tc>
        <w:tc>
          <w:tcPr>
            <w:tcW w:w="5500" w:type="dxa"/>
          </w:tcPr>
          <w:p w14:paraId="04E461E7" w14:textId="77777777" w:rsidR="00415E5E" w:rsidRPr="00CC653B" w:rsidRDefault="00415E5E" w:rsidP="009A17DE">
            <w:pPr>
              <w:jc w:val="both"/>
              <w:rPr>
                <w:rFonts w:asciiTheme="minorEastAsia" w:hAnsiTheme="minorEastAsia" w:cs="ＭＳ 明朝"/>
                <w:sz w:val="21"/>
                <w:szCs w:val="21"/>
              </w:rPr>
            </w:pPr>
            <w:r w:rsidRPr="00CC653B">
              <w:rPr>
                <w:rFonts w:asciiTheme="minorEastAsia" w:hAnsiTheme="minorEastAsia" w:hint="eastAsia"/>
                <w:sz w:val="21"/>
                <w:szCs w:val="21"/>
              </w:rPr>
              <w:t>□落ち着いた色合いを用いること。基本的には、彩度の低い色を使用することとし、原色や突出した色の使用は避けること。</w:t>
            </w:r>
          </w:p>
        </w:tc>
        <w:tc>
          <w:tcPr>
            <w:tcW w:w="2665" w:type="dxa"/>
          </w:tcPr>
          <w:p w14:paraId="488C8DB8" w14:textId="77777777" w:rsidR="00415E5E" w:rsidRPr="00CC653B" w:rsidRDefault="00415E5E" w:rsidP="009A17DE">
            <w:pPr>
              <w:jc w:val="both"/>
              <w:rPr>
                <w:rFonts w:asciiTheme="minorEastAsia" w:hAnsiTheme="minorEastAsia"/>
                <w:sz w:val="21"/>
                <w:szCs w:val="21"/>
              </w:rPr>
            </w:pPr>
          </w:p>
        </w:tc>
      </w:tr>
      <w:tr w:rsidR="00415E5E" w:rsidRPr="00CC653B" w14:paraId="17FD3EB9" w14:textId="77777777" w:rsidTr="007B76F9">
        <w:tc>
          <w:tcPr>
            <w:tcW w:w="737" w:type="dxa"/>
            <w:vMerge/>
          </w:tcPr>
          <w:p w14:paraId="67323228" w14:textId="77777777" w:rsidR="00415E5E" w:rsidRPr="00CC653B" w:rsidRDefault="00415E5E" w:rsidP="009A17DE">
            <w:pPr>
              <w:jc w:val="both"/>
              <w:rPr>
                <w:rFonts w:asciiTheme="minorEastAsia" w:hAnsiTheme="minorEastAsia"/>
                <w:sz w:val="21"/>
                <w:szCs w:val="21"/>
              </w:rPr>
            </w:pPr>
          </w:p>
        </w:tc>
        <w:tc>
          <w:tcPr>
            <w:tcW w:w="737" w:type="dxa"/>
            <w:vMerge/>
          </w:tcPr>
          <w:p w14:paraId="0BBB19C0" w14:textId="77777777" w:rsidR="00415E5E" w:rsidRPr="00CC653B" w:rsidRDefault="00415E5E" w:rsidP="009A17DE">
            <w:pPr>
              <w:jc w:val="both"/>
              <w:rPr>
                <w:rFonts w:asciiTheme="minorEastAsia" w:hAnsiTheme="minorEastAsia"/>
                <w:sz w:val="21"/>
                <w:szCs w:val="21"/>
              </w:rPr>
            </w:pPr>
          </w:p>
        </w:tc>
        <w:tc>
          <w:tcPr>
            <w:tcW w:w="5500" w:type="dxa"/>
            <w:tcBorders>
              <w:bottom w:val="nil"/>
            </w:tcBorders>
          </w:tcPr>
          <w:p w14:paraId="23D79FD6" w14:textId="77777777" w:rsidR="00415E5E" w:rsidRPr="00CC653B" w:rsidRDefault="00415E5E" w:rsidP="009A17DE">
            <w:pPr>
              <w:jc w:val="both"/>
              <w:rPr>
                <w:rFonts w:asciiTheme="minorEastAsia" w:hAnsiTheme="minorEastAsia"/>
                <w:sz w:val="21"/>
                <w:szCs w:val="21"/>
              </w:rPr>
            </w:pPr>
            <w:r w:rsidRPr="00CC653B">
              <w:rPr>
                <w:rFonts w:asciiTheme="minorEastAsia" w:hAnsiTheme="minorEastAsia" w:hint="eastAsia"/>
                <w:sz w:val="21"/>
                <w:szCs w:val="21"/>
              </w:rPr>
              <w:t>□工作物に付帯する設備類は、工作物本体との調和を図った色合いを用いること。</w:t>
            </w:r>
          </w:p>
        </w:tc>
        <w:tc>
          <w:tcPr>
            <w:tcW w:w="2665" w:type="dxa"/>
            <w:tcBorders>
              <w:bottom w:val="nil"/>
            </w:tcBorders>
          </w:tcPr>
          <w:p w14:paraId="221B9A5A" w14:textId="77777777" w:rsidR="00415E5E" w:rsidRPr="00CC653B" w:rsidRDefault="00415E5E" w:rsidP="009A17DE">
            <w:pPr>
              <w:jc w:val="both"/>
              <w:rPr>
                <w:rFonts w:asciiTheme="minorEastAsia" w:hAnsiTheme="minorEastAsia"/>
                <w:sz w:val="21"/>
                <w:szCs w:val="21"/>
              </w:rPr>
            </w:pPr>
          </w:p>
        </w:tc>
      </w:tr>
      <w:tr w:rsidR="00415E5E" w:rsidRPr="00CC653B" w14:paraId="4793EAB8" w14:textId="77777777" w:rsidTr="00415E5E">
        <w:tc>
          <w:tcPr>
            <w:tcW w:w="737" w:type="dxa"/>
            <w:vMerge/>
            <w:tcBorders>
              <w:bottom w:val="nil"/>
            </w:tcBorders>
          </w:tcPr>
          <w:p w14:paraId="695BF262" w14:textId="77777777" w:rsidR="00415E5E" w:rsidRPr="00CC653B" w:rsidRDefault="00415E5E" w:rsidP="009A17DE">
            <w:pPr>
              <w:jc w:val="both"/>
              <w:rPr>
                <w:rFonts w:asciiTheme="minorEastAsia" w:hAnsiTheme="minorEastAsia"/>
                <w:sz w:val="21"/>
                <w:szCs w:val="21"/>
              </w:rPr>
            </w:pPr>
          </w:p>
        </w:tc>
        <w:tc>
          <w:tcPr>
            <w:tcW w:w="737" w:type="dxa"/>
            <w:vMerge/>
            <w:tcBorders>
              <w:bottom w:val="nil"/>
            </w:tcBorders>
          </w:tcPr>
          <w:p w14:paraId="076E75C4" w14:textId="77777777" w:rsidR="00415E5E" w:rsidRPr="00CC653B" w:rsidRDefault="00415E5E" w:rsidP="009A17DE">
            <w:pPr>
              <w:jc w:val="both"/>
              <w:rPr>
                <w:rFonts w:asciiTheme="minorEastAsia" w:hAnsiTheme="minorEastAsia"/>
                <w:sz w:val="21"/>
                <w:szCs w:val="21"/>
              </w:rPr>
            </w:pPr>
          </w:p>
        </w:tc>
        <w:tc>
          <w:tcPr>
            <w:tcW w:w="5500" w:type="dxa"/>
            <w:tcBorders>
              <w:bottom w:val="nil"/>
            </w:tcBorders>
          </w:tcPr>
          <w:p w14:paraId="33A8A3B7" w14:textId="77777777" w:rsidR="008B6543" w:rsidRPr="00CC653B" w:rsidRDefault="00415E5E" w:rsidP="008B6543">
            <w:pPr>
              <w:jc w:val="both"/>
              <w:rPr>
                <w:rFonts w:asciiTheme="minorEastAsia" w:hAnsiTheme="minorEastAsia"/>
                <w:sz w:val="21"/>
                <w:szCs w:val="21"/>
              </w:rPr>
            </w:pPr>
            <w:r w:rsidRPr="00CC653B">
              <w:rPr>
                <w:rFonts w:asciiTheme="minorEastAsia" w:hAnsiTheme="minorEastAsia" w:hint="eastAsia"/>
                <w:sz w:val="21"/>
                <w:szCs w:val="21"/>
              </w:rPr>
              <w:t>□色彩は、原則として色彩基準で示す範囲内の色彩とす</w:t>
            </w:r>
            <w:r w:rsidR="008B6543" w:rsidRPr="00CC653B">
              <w:rPr>
                <w:rFonts w:asciiTheme="minorEastAsia" w:hAnsiTheme="minorEastAsia" w:hint="eastAsia"/>
                <w:sz w:val="21"/>
                <w:szCs w:val="21"/>
              </w:rPr>
              <w:t>ること。</w:t>
            </w:r>
          </w:p>
          <w:p w14:paraId="679D7034" w14:textId="77777777" w:rsidR="008B6543" w:rsidRPr="00CC653B" w:rsidRDefault="008B6543" w:rsidP="008B6543">
            <w:pPr>
              <w:jc w:val="both"/>
              <w:rPr>
                <w:rFonts w:asciiTheme="minorEastAsia" w:hAnsiTheme="minorEastAsia"/>
                <w:sz w:val="21"/>
                <w:szCs w:val="21"/>
              </w:rPr>
            </w:pPr>
            <w:r w:rsidRPr="00CC653B">
              <w:rPr>
                <w:rFonts w:asciiTheme="minorEastAsia" w:hAnsiTheme="minorEastAsia" w:hint="eastAsia"/>
                <w:sz w:val="21"/>
                <w:szCs w:val="21"/>
              </w:rPr>
              <w:t>※周辺の景観と調和するもので、別途協議・調整を行ったものは、この限りでない。</w:t>
            </w:r>
          </w:p>
          <w:p w14:paraId="1DE67B18" w14:textId="77777777" w:rsidR="00415E5E" w:rsidRPr="00CC653B" w:rsidRDefault="008B6543" w:rsidP="008B6543">
            <w:pPr>
              <w:jc w:val="both"/>
              <w:rPr>
                <w:rFonts w:asciiTheme="minorEastAsia" w:hAnsiTheme="minorEastAsia"/>
                <w:sz w:val="21"/>
                <w:szCs w:val="21"/>
              </w:rPr>
            </w:pPr>
            <w:r w:rsidRPr="00CC653B">
              <w:rPr>
                <w:rFonts w:asciiTheme="minorEastAsia" w:hAnsiTheme="minorEastAsia" w:hint="eastAsia"/>
                <w:sz w:val="21"/>
                <w:szCs w:val="21"/>
              </w:rPr>
              <w:t>※石材、木材、土、レンガなどの自然素材の色やガラス、打ち放しコンクリートなどの素材色で、光沢感がないよ</w:t>
            </w:r>
          </w:p>
        </w:tc>
        <w:tc>
          <w:tcPr>
            <w:tcW w:w="2665" w:type="dxa"/>
            <w:tcBorders>
              <w:bottom w:val="nil"/>
            </w:tcBorders>
          </w:tcPr>
          <w:p w14:paraId="2E0D1964" w14:textId="77777777" w:rsidR="00415E5E" w:rsidRPr="00CC653B" w:rsidRDefault="00415E5E" w:rsidP="009A17DE">
            <w:pPr>
              <w:jc w:val="both"/>
              <w:rPr>
                <w:rFonts w:asciiTheme="minorEastAsia" w:hAnsiTheme="minorEastAsia"/>
                <w:sz w:val="21"/>
                <w:szCs w:val="21"/>
              </w:rPr>
            </w:pPr>
          </w:p>
        </w:tc>
      </w:tr>
      <w:tr w:rsidR="008B6543" w:rsidRPr="00CC653B" w14:paraId="43BF4273" w14:textId="77777777" w:rsidTr="007B76F9">
        <w:tc>
          <w:tcPr>
            <w:tcW w:w="737" w:type="dxa"/>
            <w:vMerge w:val="restart"/>
            <w:tcBorders>
              <w:top w:val="nil"/>
            </w:tcBorders>
          </w:tcPr>
          <w:p w14:paraId="10A06312" w14:textId="77777777" w:rsidR="008B6543" w:rsidRPr="00CC653B" w:rsidRDefault="008B6543" w:rsidP="009A17DE">
            <w:pPr>
              <w:jc w:val="both"/>
              <w:rPr>
                <w:rFonts w:asciiTheme="minorEastAsia" w:hAnsiTheme="minorEastAsia"/>
                <w:sz w:val="21"/>
                <w:szCs w:val="21"/>
              </w:rPr>
            </w:pPr>
          </w:p>
        </w:tc>
        <w:tc>
          <w:tcPr>
            <w:tcW w:w="737" w:type="dxa"/>
            <w:vMerge w:val="restart"/>
            <w:tcBorders>
              <w:top w:val="nil"/>
            </w:tcBorders>
          </w:tcPr>
          <w:p w14:paraId="7405754A" w14:textId="77777777" w:rsidR="008B6543" w:rsidRPr="00CC653B" w:rsidRDefault="008B6543" w:rsidP="009A17DE">
            <w:pPr>
              <w:jc w:val="both"/>
              <w:rPr>
                <w:rFonts w:asciiTheme="minorEastAsia" w:hAnsiTheme="minorEastAsia"/>
                <w:sz w:val="21"/>
                <w:szCs w:val="21"/>
              </w:rPr>
            </w:pPr>
          </w:p>
        </w:tc>
        <w:tc>
          <w:tcPr>
            <w:tcW w:w="5500" w:type="dxa"/>
            <w:tcBorders>
              <w:top w:val="nil"/>
              <w:bottom w:val="single" w:sz="4" w:space="0" w:color="auto"/>
            </w:tcBorders>
          </w:tcPr>
          <w:p w14:paraId="10718A3A" w14:textId="77777777" w:rsidR="008B6543" w:rsidRPr="00CC653B" w:rsidRDefault="008B6543" w:rsidP="009A17DE">
            <w:pPr>
              <w:jc w:val="both"/>
              <w:rPr>
                <w:rFonts w:asciiTheme="minorEastAsia" w:hAnsiTheme="minorEastAsia"/>
                <w:sz w:val="21"/>
                <w:szCs w:val="21"/>
              </w:rPr>
            </w:pPr>
            <w:r w:rsidRPr="00CC653B">
              <w:rPr>
                <w:rFonts w:asciiTheme="minorEastAsia" w:hAnsiTheme="minorEastAsia" w:hint="eastAsia"/>
                <w:sz w:val="21"/>
                <w:szCs w:val="21"/>
              </w:rPr>
              <w:t>う配慮したものは、この限りでない。ただし、カラーガラス等は、別途協議・調整を要するものとする。</w:t>
            </w:r>
          </w:p>
          <w:p w14:paraId="6ED08DBD" w14:textId="77777777" w:rsidR="008B6543" w:rsidRPr="00CC653B" w:rsidRDefault="008B6543" w:rsidP="00415E5E">
            <w:pPr>
              <w:jc w:val="both"/>
              <w:rPr>
                <w:rFonts w:asciiTheme="minorEastAsia" w:hAnsiTheme="minorEastAsia"/>
                <w:sz w:val="21"/>
                <w:szCs w:val="21"/>
              </w:rPr>
            </w:pPr>
            <w:r w:rsidRPr="00CC653B">
              <w:rPr>
                <w:rFonts w:asciiTheme="minorEastAsia" w:hAnsiTheme="minorEastAsia" w:hint="eastAsia"/>
                <w:sz w:val="21"/>
                <w:szCs w:val="21"/>
              </w:rPr>
              <w:t>※アクセントとして用いる色彩で、各立面(一つの面の見付面積)の２０分の１以下のものは、この限りでない。</w:t>
            </w:r>
          </w:p>
        </w:tc>
        <w:tc>
          <w:tcPr>
            <w:tcW w:w="2665" w:type="dxa"/>
            <w:tcBorders>
              <w:top w:val="nil"/>
              <w:bottom w:val="single" w:sz="4" w:space="0" w:color="auto"/>
            </w:tcBorders>
          </w:tcPr>
          <w:p w14:paraId="51DA6E1D" w14:textId="77777777" w:rsidR="008B6543" w:rsidRPr="00CC653B" w:rsidRDefault="008B6543" w:rsidP="009A17DE">
            <w:pPr>
              <w:jc w:val="both"/>
              <w:rPr>
                <w:rFonts w:asciiTheme="minorEastAsia" w:hAnsiTheme="minorEastAsia"/>
                <w:sz w:val="21"/>
                <w:szCs w:val="21"/>
              </w:rPr>
            </w:pPr>
          </w:p>
        </w:tc>
      </w:tr>
      <w:tr w:rsidR="008B6543" w:rsidRPr="00CC653B" w14:paraId="333DC952" w14:textId="77777777" w:rsidTr="008B6543">
        <w:tc>
          <w:tcPr>
            <w:tcW w:w="737" w:type="dxa"/>
            <w:vMerge/>
          </w:tcPr>
          <w:p w14:paraId="1B650F8B" w14:textId="77777777" w:rsidR="008B6543" w:rsidRPr="00CC653B" w:rsidRDefault="008B6543" w:rsidP="009A17DE">
            <w:pPr>
              <w:jc w:val="both"/>
              <w:rPr>
                <w:rFonts w:asciiTheme="minorEastAsia" w:hAnsiTheme="minorEastAsia"/>
                <w:sz w:val="21"/>
                <w:szCs w:val="21"/>
              </w:rPr>
            </w:pPr>
          </w:p>
        </w:tc>
        <w:tc>
          <w:tcPr>
            <w:tcW w:w="737" w:type="dxa"/>
            <w:vMerge/>
          </w:tcPr>
          <w:p w14:paraId="0F121234" w14:textId="77777777" w:rsidR="008B6543" w:rsidRPr="00CC653B" w:rsidRDefault="008B6543" w:rsidP="009A17DE">
            <w:pPr>
              <w:jc w:val="both"/>
              <w:rPr>
                <w:rFonts w:asciiTheme="minorEastAsia" w:hAnsiTheme="minorEastAsia"/>
                <w:sz w:val="21"/>
                <w:szCs w:val="21"/>
              </w:rPr>
            </w:pPr>
          </w:p>
        </w:tc>
        <w:tc>
          <w:tcPr>
            <w:tcW w:w="5500" w:type="dxa"/>
            <w:tcBorders>
              <w:top w:val="single" w:sz="4" w:space="0" w:color="auto"/>
            </w:tcBorders>
          </w:tcPr>
          <w:p w14:paraId="43510C0A" w14:textId="77777777" w:rsidR="008B6543" w:rsidRPr="00CC653B" w:rsidRDefault="008B6543" w:rsidP="009A17DE">
            <w:pPr>
              <w:jc w:val="both"/>
              <w:rPr>
                <w:rFonts w:asciiTheme="minorEastAsia" w:hAnsiTheme="minorEastAsia"/>
                <w:sz w:val="21"/>
                <w:szCs w:val="21"/>
              </w:rPr>
            </w:pPr>
            <w:r w:rsidRPr="00CC653B">
              <w:rPr>
                <w:rFonts w:asciiTheme="minorEastAsia" w:hAnsiTheme="minorEastAsia" w:hint="eastAsia"/>
                <w:sz w:val="21"/>
                <w:szCs w:val="21"/>
              </w:rPr>
              <w:t>□土地に自立して設置する太陽光発電設備は、モジュールやフレームを低彩度かつ低明度とするなど、目立たない色彩とするよう努めること。</w:t>
            </w:r>
          </w:p>
        </w:tc>
        <w:tc>
          <w:tcPr>
            <w:tcW w:w="2665" w:type="dxa"/>
            <w:tcBorders>
              <w:top w:val="single" w:sz="4" w:space="0" w:color="auto"/>
            </w:tcBorders>
          </w:tcPr>
          <w:p w14:paraId="1747A97C" w14:textId="77777777" w:rsidR="008B6543" w:rsidRPr="00CC653B" w:rsidRDefault="008B6543" w:rsidP="009A17DE">
            <w:pPr>
              <w:jc w:val="both"/>
              <w:rPr>
                <w:rFonts w:asciiTheme="minorEastAsia" w:hAnsiTheme="minorEastAsia"/>
                <w:sz w:val="21"/>
                <w:szCs w:val="21"/>
              </w:rPr>
            </w:pPr>
          </w:p>
        </w:tc>
      </w:tr>
      <w:tr w:rsidR="008B6543" w:rsidRPr="00CC653B" w14:paraId="7C2DD837" w14:textId="77777777" w:rsidTr="00D7087D">
        <w:tc>
          <w:tcPr>
            <w:tcW w:w="737" w:type="dxa"/>
            <w:vMerge/>
          </w:tcPr>
          <w:p w14:paraId="64612F5F" w14:textId="77777777" w:rsidR="008B6543" w:rsidRPr="00CC653B" w:rsidRDefault="008B6543" w:rsidP="009A17DE">
            <w:pPr>
              <w:jc w:val="both"/>
              <w:rPr>
                <w:rFonts w:asciiTheme="minorEastAsia" w:hAnsiTheme="minorEastAsia"/>
                <w:sz w:val="21"/>
                <w:szCs w:val="21"/>
              </w:rPr>
            </w:pPr>
          </w:p>
        </w:tc>
        <w:tc>
          <w:tcPr>
            <w:tcW w:w="737" w:type="dxa"/>
            <w:vMerge w:val="restart"/>
            <w:textDirection w:val="tbRlV"/>
          </w:tcPr>
          <w:p w14:paraId="7F632E84" w14:textId="77777777" w:rsidR="008B6543" w:rsidRPr="00CC653B" w:rsidRDefault="008B6543" w:rsidP="00D7087D">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材料・素材</w:t>
            </w:r>
          </w:p>
        </w:tc>
        <w:tc>
          <w:tcPr>
            <w:tcW w:w="5500" w:type="dxa"/>
          </w:tcPr>
          <w:p w14:paraId="1AFC8A72" w14:textId="77777777" w:rsidR="008B6543" w:rsidRPr="00CC653B" w:rsidRDefault="008B6543" w:rsidP="009A17DE">
            <w:pPr>
              <w:jc w:val="both"/>
              <w:rPr>
                <w:rFonts w:asciiTheme="minorEastAsia" w:hAnsiTheme="minorEastAsia"/>
                <w:sz w:val="21"/>
                <w:szCs w:val="21"/>
              </w:rPr>
            </w:pPr>
            <w:r w:rsidRPr="00CC653B">
              <w:rPr>
                <w:rFonts w:asciiTheme="minorEastAsia" w:hAnsiTheme="minorEastAsia" w:hint="eastAsia"/>
                <w:sz w:val="21"/>
                <w:szCs w:val="21"/>
              </w:rPr>
              <w:t>□素材は、耐久性があり、汚れが目立たないものを使用するよう努めること。</w:t>
            </w:r>
          </w:p>
        </w:tc>
        <w:tc>
          <w:tcPr>
            <w:tcW w:w="2665" w:type="dxa"/>
          </w:tcPr>
          <w:p w14:paraId="65580111" w14:textId="77777777" w:rsidR="008B6543" w:rsidRPr="00CC653B" w:rsidRDefault="008B6543" w:rsidP="009A17DE">
            <w:pPr>
              <w:jc w:val="both"/>
              <w:rPr>
                <w:rFonts w:asciiTheme="minorEastAsia" w:hAnsiTheme="minorEastAsia"/>
                <w:sz w:val="21"/>
                <w:szCs w:val="21"/>
              </w:rPr>
            </w:pPr>
          </w:p>
        </w:tc>
      </w:tr>
      <w:tr w:rsidR="008B6543" w:rsidRPr="00CC653B" w14:paraId="0C00B670" w14:textId="77777777" w:rsidTr="00D7087D">
        <w:tc>
          <w:tcPr>
            <w:tcW w:w="737" w:type="dxa"/>
            <w:vMerge/>
          </w:tcPr>
          <w:p w14:paraId="05CCBD88" w14:textId="77777777" w:rsidR="008B6543" w:rsidRPr="00CC653B" w:rsidRDefault="008B6543" w:rsidP="009A17DE">
            <w:pPr>
              <w:jc w:val="both"/>
              <w:rPr>
                <w:rFonts w:asciiTheme="minorEastAsia" w:hAnsiTheme="minorEastAsia"/>
                <w:sz w:val="21"/>
                <w:szCs w:val="21"/>
              </w:rPr>
            </w:pPr>
          </w:p>
        </w:tc>
        <w:tc>
          <w:tcPr>
            <w:tcW w:w="737" w:type="dxa"/>
            <w:vMerge/>
          </w:tcPr>
          <w:p w14:paraId="1A8FAE26" w14:textId="77777777" w:rsidR="008B6543" w:rsidRPr="00CC653B" w:rsidRDefault="008B6543" w:rsidP="009A17DE">
            <w:pPr>
              <w:jc w:val="both"/>
              <w:rPr>
                <w:rFonts w:asciiTheme="minorEastAsia" w:hAnsiTheme="minorEastAsia"/>
                <w:sz w:val="21"/>
                <w:szCs w:val="21"/>
              </w:rPr>
            </w:pPr>
          </w:p>
        </w:tc>
        <w:tc>
          <w:tcPr>
            <w:tcW w:w="5500" w:type="dxa"/>
          </w:tcPr>
          <w:p w14:paraId="1518B3EF" w14:textId="77777777" w:rsidR="008B6543" w:rsidRPr="00CC653B" w:rsidRDefault="008B6543" w:rsidP="009A17DE">
            <w:pPr>
              <w:jc w:val="both"/>
              <w:rPr>
                <w:rFonts w:asciiTheme="minorEastAsia" w:hAnsiTheme="minorEastAsia"/>
                <w:sz w:val="21"/>
                <w:szCs w:val="21"/>
              </w:rPr>
            </w:pPr>
            <w:r w:rsidRPr="00CC653B">
              <w:rPr>
                <w:rFonts w:asciiTheme="minorEastAsia" w:hAnsiTheme="minorEastAsia" w:hint="eastAsia"/>
                <w:sz w:val="21"/>
                <w:szCs w:val="21"/>
              </w:rPr>
              <w:t>□光沢のある材料や反射性のある素材を大部分に使用することは避けるよう努めること。やむを得ない場合は、可能な限り光沢感や反射性を減らすよう努めること。</w:t>
            </w:r>
          </w:p>
        </w:tc>
        <w:tc>
          <w:tcPr>
            <w:tcW w:w="2665" w:type="dxa"/>
          </w:tcPr>
          <w:p w14:paraId="6FBBA047" w14:textId="77777777" w:rsidR="008B6543" w:rsidRPr="00CC653B" w:rsidRDefault="008B6543" w:rsidP="009A17DE">
            <w:pPr>
              <w:jc w:val="both"/>
              <w:rPr>
                <w:rFonts w:asciiTheme="minorEastAsia" w:hAnsiTheme="minorEastAsia"/>
                <w:sz w:val="21"/>
                <w:szCs w:val="21"/>
              </w:rPr>
            </w:pPr>
          </w:p>
        </w:tc>
      </w:tr>
      <w:tr w:rsidR="008B6543" w:rsidRPr="00CC653B" w14:paraId="5D470CC0" w14:textId="77777777" w:rsidTr="00D7087D">
        <w:trPr>
          <w:cantSplit/>
          <w:trHeight w:val="1134"/>
        </w:trPr>
        <w:tc>
          <w:tcPr>
            <w:tcW w:w="737" w:type="dxa"/>
            <w:vMerge/>
          </w:tcPr>
          <w:p w14:paraId="126396DF" w14:textId="77777777" w:rsidR="008B6543" w:rsidRPr="00CC653B" w:rsidRDefault="008B6543" w:rsidP="009A17DE">
            <w:pPr>
              <w:jc w:val="both"/>
              <w:rPr>
                <w:rFonts w:asciiTheme="minorEastAsia" w:hAnsiTheme="minorEastAsia"/>
                <w:sz w:val="21"/>
                <w:szCs w:val="21"/>
              </w:rPr>
            </w:pPr>
          </w:p>
        </w:tc>
        <w:tc>
          <w:tcPr>
            <w:tcW w:w="737" w:type="dxa"/>
            <w:textDirection w:val="tbRlV"/>
          </w:tcPr>
          <w:p w14:paraId="119F94A0" w14:textId="77777777" w:rsidR="008B6543" w:rsidRPr="00CC653B" w:rsidRDefault="008B6543" w:rsidP="00D7087D">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屋外設備</w:t>
            </w:r>
          </w:p>
        </w:tc>
        <w:tc>
          <w:tcPr>
            <w:tcW w:w="5500" w:type="dxa"/>
          </w:tcPr>
          <w:p w14:paraId="321566AA" w14:textId="77777777" w:rsidR="008B6543" w:rsidRPr="00CC653B" w:rsidRDefault="008B6543" w:rsidP="008B6543">
            <w:pPr>
              <w:jc w:val="both"/>
              <w:rPr>
                <w:rFonts w:asciiTheme="minorEastAsia" w:hAnsiTheme="minorEastAsia"/>
                <w:sz w:val="21"/>
                <w:szCs w:val="21"/>
              </w:rPr>
            </w:pPr>
            <w:r w:rsidRPr="00CC653B">
              <w:rPr>
                <w:rFonts w:asciiTheme="minorEastAsia" w:hAnsiTheme="minorEastAsia" w:hint="eastAsia"/>
                <w:sz w:val="21"/>
                <w:szCs w:val="21"/>
              </w:rPr>
              <w:t>□工作物に付帯する設備</w:t>
            </w:r>
            <w:r w:rsidR="00EB31CD" w:rsidRPr="00CC653B">
              <w:rPr>
                <w:rFonts w:asciiTheme="minorEastAsia" w:hAnsiTheme="minorEastAsia" w:hint="eastAsia"/>
                <w:sz w:val="21"/>
                <w:szCs w:val="21"/>
              </w:rPr>
              <w:t>など</w:t>
            </w:r>
            <w:r w:rsidRPr="00CC653B">
              <w:rPr>
                <w:rFonts w:asciiTheme="minorEastAsia" w:hAnsiTheme="minorEastAsia" w:hint="eastAsia"/>
                <w:sz w:val="21"/>
                <w:szCs w:val="21"/>
              </w:rPr>
              <w:t>（配管等）は、道路や公園などの公共の場所からの見え方に配慮し、配置を工夫すること。やむを得ない場合は、遮蔽に努め、又は色彩等を工夫すること。</w:t>
            </w:r>
          </w:p>
        </w:tc>
        <w:tc>
          <w:tcPr>
            <w:tcW w:w="2665" w:type="dxa"/>
          </w:tcPr>
          <w:p w14:paraId="7A10457F" w14:textId="77777777" w:rsidR="008B6543" w:rsidRPr="00CC653B" w:rsidRDefault="008B6543" w:rsidP="009A17DE">
            <w:pPr>
              <w:jc w:val="both"/>
              <w:rPr>
                <w:rFonts w:asciiTheme="minorEastAsia" w:hAnsiTheme="minorEastAsia"/>
                <w:sz w:val="21"/>
                <w:szCs w:val="21"/>
              </w:rPr>
            </w:pPr>
          </w:p>
        </w:tc>
      </w:tr>
      <w:tr w:rsidR="008B6543" w:rsidRPr="00CC653B" w14:paraId="42713DA2" w14:textId="77777777" w:rsidTr="00D7087D">
        <w:tc>
          <w:tcPr>
            <w:tcW w:w="737" w:type="dxa"/>
            <w:vMerge/>
          </w:tcPr>
          <w:p w14:paraId="09C10615" w14:textId="77777777" w:rsidR="008B6543" w:rsidRPr="00CC653B" w:rsidRDefault="008B6543" w:rsidP="009A17DE">
            <w:pPr>
              <w:jc w:val="both"/>
              <w:rPr>
                <w:rFonts w:asciiTheme="minorEastAsia" w:hAnsiTheme="minorEastAsia"/>
                <w:sz w:val="21"/>
                <w:szCs w:val="21"/>
              </w:rPr>
            </w:pPr>
          </w:p>
        </w:tc>
        <w:tc>
          <w:tcPr>
            <w:tcW w:w="737" w:type="dxa"/>
            <w:vMerge w:val="restart"/>
            <w:textDirection w:val="tbRlV"/>
          </w:tcPr>
          <w:p w14:paraId="4D130F6C" w14:textId="77777777" w:rsidR="008B6543" w:rsidRPr="00CC653B" w:rsidRDefault="008B6543" w:rsidP="00D7087D">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外構・緑化</w:t>
            </w:r>
          </w:p>
        </w:tc>
        <w:tc>
          <w:tcPr>
            <w:tcW w:w="5500" w:type="dxa"/>
          </w:tcPr>
          <w:p w14:paraId="6F437A1F" w14:textId="77777777" w:rsidR="008B6543" w:rsidRPr="00CC653B" w:rsidRDefault="008B6543" w:rsidP="009A17DE">
            <w:pPr>
              <w:jc w:val="both"/>
              <w:rPr>
                <w:rFonts w:asciiTheme="minorEastAsia" w:hAnsiTheme="minorEastAsia" w:cs="ＭＳ 明朝"/>
                <w:sz w:val="21"/>
                <w:szCs w:val="21"/>
              </w:rPr>
            </w:pPr>
            <w:r w:rsidRPr="00CC653B">
              <w:rPr>
                <w:rFonts w:asciiTheme="minorEastAsia" w:hAnsiTheme="minorEastAsia" w:hint="eastAsia"/>
                <w:sz w:val="21"/>
                <w:szCs w:val="21"/>
              </w:rPr>
              <w:t>□周囲に生垣を設置し、又は植栽する等に努め、周辺から目立たないように配慮し、工作物の圧迫感を和らげるよう努めること。</w:t>
            </w:r>
          </w:p>
        </w:tc>
        <w:tc>
          <w:tcPr>
            <w:tcW w:w="2665" w:type="dxa"/>
          </w:tcPr>
          <w:p w14:paraId="0AB0F9F1" w14:textId="77777777" w:rsidR="008B6543" w:rsidRPr="00CC653B" w:rsidRDefault="008B6543" w:rsidP="009A17DE">
            <w:pPr>
              <w:jc w:val="both"/>
              <w:rPr>
                <w:rFonts w:asciiTheme="minorEastAsia" w:hAnsiTheme="minorEastAsia"/>
                <w:sz w:val="21"/>
                <w:szCs w:val="21"/>
              </w:rPr>
            </w:pPr>
          </w:p>
        </w:tc>
      </w:tr>
      <w:tr w:rsidR="008B6543" w:rsidRPr="00CC653B" w14:paraId="42ABA7F7" w14:textId="77777777" w:rsidTr="00D7087D">
        <w:tc>
          <w:tcPr>
            <w:tcW w:w="737" w:type="dxa"/>
            <w:vMerge/>
          </w:tcPr>
          <w:p w14:paraId="0D565AB4" w14:textId="77777777" w:rsidR="008B6543" w:rsidRPr="00CC653B" w:rsidRDefault="008B6543" w:rsidP="009A17DE">
            <w:pPr>
              <w:jc w:val="both"/>
              <w:rPr>
                <w:rFonts w:asciiTheme="minorEastAsia" w:hAnsiTheme="minorEastAsia"/>
                <w:sz w:val="21"/>
                <w:szCs w:val="21"/>
              </w:rPr>
            </w:pPr>
          </w:p>
        </w:tc>
        <w:tc>
          <w:tcPr>
            <w:tcW w:w="737" w:type="dxa"/>
            <w:vMerge/>
          </w:tcPr>
          <w:p w14:paraId="44E25F9E" w14:textId="77777777" w:rsidR="008B6543" w:rsidRPr="00CC653B" w:rsidRDefault="008B6543" w:rsidP="009A17DE">
            <w:pPr>
              <w:jc w:val="both"/>
              <w:rPr>
                <w:rFonts w:asciiTheme="minorEastAsia" w:hAnsiTheme="minorEastAsia"/>
                <w:sz w:val="21"/>
                <w:szCs w:val="21"/>
              </w:rPr>
            </w:pPr>
          </w:p>
        </w:tc>
        <w:tc>
          <w:tcPr>
            <w:tcW w:w="5500" w:type="dxa"/>
          </w:tcPr>
          <w:p w14:paraId="3B7AFB07" w14:textId="77777777" w:rsidR="008B6543" w:rsidRPr="00CC653B" w:rsidRDefault="008B6543" w:rsidP="009A17DE">
            <w:pPr>
              <w:jc w:val="both"/>
              <w:rPr>
                <w:rFonts w:asciiTheme="minorEastAsia" w:hAnsiTheme="minorEastAsia"/>
                <w:sz w:val="21"/>
                <w:szCs w:val="21"/>
              </w:rPr>
            </w:pPr>
            <w:r w:rsidRPr="00CC653B">
              <w:rPr>
                <w:rFonts w:asciiTheme="minorEastAsia" w:hAnsiTheme="minorEastAsia" w:hint="eastAsia"/>
                <w:sz w:val="21"/>
                <w:szCs w:val="21"/>
              </w:rPr>
              <w:t>□土地に自立して設置する太陽光発電設備は、主要な道路や視点場などの公共空間からの見え方に配慮し、周辺の景観と調和する植栽、柵などで遮蔽する等工夫すること。</w:t>
            </w:r>
          </w:p>
        </w:tc>
        <w:tc>
          <w:tcPr>
            <w:tcW w:w="2665" w:type="dxa"/>
          </w:tcPr>
          <w:p w14:paraId="77FD1215" w14:textId="77777777" w:rsidR="008B6543" w:rsidRPr="00CC653B" w:rsidRDefault="008B6543" w:rsidP="009A17DE">
            <w:pPr>
              <w:jc w:val="both"/>
              <w:rPr>
                <w:rFonts w:asciiTheme="minorEastAsia" w:hAnsiTheme="minorEastAsia"/>
                <w:sz w:val="21"/>
                <w:szCs w:val="21"/>
              </w:rPr>
            </w:pPr>
          </w:p>
        </w:tc>
      </w:tr>
      <w:tr w:rsidR="008B6543" w:rsidRPr="00CC653B" w14:paraId="1E8466C3" w14:textId="77777777" w:rsidTr="00D7087D">
        <w:trPr>
          <w:cantSplit/>
          <w:trHeight w:val="1134"/>
        </w:trPr>
        <w:tc>
          <w:tcPr>
            <w:tcW w:w="737" w:type="dxa"/>
            <w:vMerge/>
          </w:tcPr>
          <w:p w14:paraId="4E577DC7" w14:textId="77777777" w:rsidR="008B6543" w:rsidRPr="00CC653B" w:rsidRDefault="008B6543" w:rsidP="009A17DE">
            <w:pPr>
              <w:jc w:val="both"/>
              <w:rPr>
                <w:rFonts w:asciiTheme="minorEastAsia" w:hAnsiTheme="minorEastAsia"/>
                <w:sz w:val="21"/>
                <w:szCs w:val="21"/>
              </w:rPr>
            </w:pPr>
          </w:p>
        </w:tc>
        <w:tc>
          <w:tcPr>
            <w:tcW w:w="737" w:type="dxa"/>
            <w:textDirection w:val="tbRlV"/>
          </w:tcPr>
          <w:p w14:paraId="0D812D56" w14:textId="77777777" w:rsidR="008B6543" w:rsidRPr="00CC653B" w:rsidRDefault="008B6543" w:rsidP="00D7087D">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夜間照明</w:t>
            </w:r>
          </w:p>
        </w:tc>
        <w:tc>
          <w:tcPr>
            <w:tcW w:w="5500" w:type="dxa"/>
          </w:tcPr>
          <w:p w14:paraId="2FB50141" w14:textId="77777777" w:rsidR="008B6543" w:rsidRPr="00CC653B" w:rsidRDefault="008B6543" w:rsidP="009A17DE">
            <w:pPr>
              <w:jc w:val="both"/>
              <w:rPr>
                <w:rFonts w:asciiTheme="minorEastAsia" w:hAnsiTheme="minorEastAsia"/>
                <w:sz w:val="21"/>
                <w:szCs w:val="21"/>
              </w:rPr>
            </w:pPr>
            <w:r w:rsidRPr="00CC653B">
              <w:rPr>
                <w:rFonts w:asciiTheme="minorEastAsia" w:hAnsiTheme="minorEastAsia" w:hint="eastAsia"/>
                <w:sz w:val="21"/>
                <w:szCs w:val="21"/>
              </w:rPr>
              <w:t>□夜間の屋外照明は、過剰な光が周囲に拡散しないよう照明方法等を工夫すること。</w:t>
            </w:r>
          </w:p>
        </w:tc>
        <w:tc>
          <w:tcPr>
            <w:tcW w:w="2665" w:type="dxa"/>
          </w:tcPr>
          <w:p w14:paraId="4DFDD941" w14:textId="77777777" w:rsidR="008B6543" w:rsidRPr="00CC653B" w:rsidRDefault="008B6543" w:rsidP="009A17DE">
            <w:pPr>
              <w:jc w:val="both"/>
              <w:rPr>
                <w:rFonts w:asciiTheme="minorEastAsia" w:hAnsiTheme="minorEastAsia"/>
                <w:sz w:val="21"/>
                <w:szCs w:val="21"/>
              </w:rPr>
            </w:pPr>
          </w:p>
        </w:tc>
      </w:tr>
      <w:tr w:rsidR="00FA13F0" w:rsidRPr="00CC653B" w14:paraId="02D3955D" w14:textId="77777777" w:rsidTr="00D7087D">
        <w:tc>
          <w:tcPr>
            <w:tcW w:w="737" w:type="dxa"/>
            <w:vMerge w:val="restart"/>
            <w:textDirection w:val="tbRlV"/>
          </w:tcPr>
          <w:p w14:paraId="5866F9A4" w14:textId="77777777" w:rsidR="00FA13F0" w:rsidRPr="00CC653B" w:rsidRDefault="00FA13F0" w:rsidP="00D7087D">
            <w:pPr>
              <w:ind w:left="113" w:right="113"/>
              <w:jc w:val="both"/>
              <w:rPr>
                <w:rFonts w:asciiTheme="minorEastAsia" w:hAnsiTheme="minorEastAsia"/>
                <w:sz w:val="21"/>
                <w:szCs w:val="21"/>
              </w:rPr>
            </w:pPr>
            <w:r w:rsidRPr="00CC653B">
              <w:rPr>
                <w:rFonts w:asciiTheme="minorEastAsia" w:hAnsiTheme="minorEastAsia" w:hint="eastAsia"/>
                <w:sz w:val="21"/>
                <w:szCs w:val="21"/>
              </w:rPr>
              <w:t>□開発行為</w:t>
            </w:r>
          </w:p>
        </w:tc>
        <w:tc>
          <w:tcPr>
            <w:tcW w:w="6237" w:type="dxa"/>
            <w:gridSpan w:val="2"/>
          </w:tcPr>
          <w:p w14:paraId="0183E844" w14:textId="77777777" w:rsidR="00FA13F0" w:rsidRPr="00CC653B" w:rsidRDefault="00FA13F0" w:rsidP="009A17DE">
            <w:pPr>
              <w:jc w:val="both"/>
              <w:rPr>
                <w:rFonts w:asciiTheme="minorEastAsia" w:hAnsiTheme="minorEastAsia" w:cs="ＭＳ 明朝"/>
                <w:sz w:val="21"/>
                <w:szCs w:val="21"/>
              </w:rPr>
            </w:pPr>
            <w:r w:rsidRPr="00CC653B">
              <w:rPr>
                <w:rFonts w:asciiTheme="minorEastAsia" w:hAnsiTheme="minorEastAsia" w:hint="eastAsia"/>
                <w:sz w:val="21"/>
                <w:szCs w:val="21"/>
              </w:rPr>
              <w:t>□現況の地形や樹林等を活かし、大規模な地形の改変を避けた配置とするよう努めること。</w:t>
            </w:r>
          </w:p>
        </w:tc>
        <w:tc>
          <w:tcPr>
            <w:tcW w:w="2665" w:type="dxa"/>
          </w:tcPr>
          <w:p w14:paraId="3C722A75" w14:textId="77777777" w:rsidR="00FA13F0" w:rsidRPr="00CC653B" w:rsidRDefault="00FA13F0" w:rsidP="009A17DE">
            <w:pPr>
              <w:jc w:val="both"/>
              <w:rPr>
                <w:rFonts w:asciiTheme="minorEastAsia" w:hAnsiTheme="minorEastAsia"/>
                <w:sz w:val="21"/>
                <w:szCs w:val="21"/>
              </w:rPr>
            </w:pPr>
          </w:p>
        </w:tc>
      </w:tr>
      <w:tr w:rsidR="00FA13F0" w:rsidRPr="00CC653B" w14:paraId="5BA2AC33" w14:textId="77777777" w:rsidTr="007B76F9">
        <w:tc>
          <w:tcPr>
            <w:tcW w:w="737" w:type="dxa"/>
            <w:vMerge/>
          </w:tcPr>
          <w:p w14:paraId="0A15BAF9" w14:textId="77777777" w:rsidR="00FA13F0" w:rsidRPr="00CC653B" w:rsidRDefault="00FA13F0" w:rsidP="009A17DE">
            <w:pPr>
              <w:jc w:val="both"/>
              <w:rPr>
                <w:rFonts w:asciiTheme="minorEastAsia" w:hAnsiTheme="minorEastAsia"/>
                <w:sz w:val="21"/>
                <w:szCs w:val="21"/>
              </w:rPr>
            </w:pPr>
          </w:p>
        </w:tc>
        <w:tc>
          <w:tcPr>
            <w:tcW w:w="6237" w:type="dxa"/>
            <w:gridSpan w:val="2"/>
            <w:tcBorders>
              <w:bottom w:val="single" w:sz="4" w:space="0" w:color="auto"/>
            </w:tcBorders>
          </w:tcPr>
          <w:p w14:paraId="7EB2A00C" w14:textId="77777777" w:rsidR="00FA13F0" w:rsidRPr="00CC653B" w:rsidRDefault="00FA13F0" w:rsidP="009A17DE">
            <w:pPr>
              <w:jc w:val="both"/>
              <w:rPr>
                <w:rFonts w:asciiTheme="minorEastAsia" w:hAnsiTheme="minorEastAsia"/>
                <w:sz w:val="21"/>
                <w:szCs w:val="21"/>
              </w:rPr>
            </w:pPr>
            <w:r w:rsidRPr="00CC653B">
              <w:rPr>
                <w:rFonts w:asciiTheme="minorEastAsia" w:hAnsiTheme="minorEastAsia" w:hint="eastAsia"/>
                <w:sz w:val="21"/>
                <w:szCs w:val="21"/>
              </w:rPr>
              <w:t>□既存の樹木や樹林を保全・活用するよう努めること。</w:t>
            </w:r>
          </w:p>
        </w:tc>
        <w:tc>
          <w:tcPr>
            <w:tcW w:w="2665" w:type="dxa"/>
            <w:tcBorders>
              <w:bottom w:val="single" w:sz="4" w:space="0" w:color="auto"/>
            </w:tcBorders>
          </w:tcPr>
          <w:p w14:paraId="25B2E908" w14:textId="77777777" w:rsidR="00FA13F0" w:rsidRPr="00CC653B" w:rsidRDefault="00FA13F0" w:rsidP="009A17DE">
            <w:pPr>
              <w:jc w:val="both"/>
              <w:rPr>
                <w:rFonts w:asciiTheme="minorEastAsia" w:hAnsiTheme="minorEastAsia"/>
                <w:sz w:val="21"/>
                <w:szCs w:val="21"/>
              </w:rPr>
            </w:pPr>
          </w:p>
        </w:tc>
      </w:tr>
      <w:tr w:rsidR="00FA13F0" w:rsidRPr="00CC653B" w14:paraId="7A8D0353" w14:textId="77777777" w:rsidTr="007B76F9">
        <w:tc>
          <w:tcPr>
            <w:tcW w:w="737" w:type="dxa"/>
            <w:vMerge/>
            <w:tcBorders>
              <w:bottom w:val="nil"/>
            </w:tcBorders>
          </w:tcPr>
          <w:p w14:paraId="0AB507A2" w14:textId="77777777" w:rsidR="00FA13F0" w:rsidRPr="00CC653B" w:rsidRDefault="00FA13F0" w:rsidP="009A17DE">
            <w:pPr>
              <w:jc w:val="both"/>
              <w:rPr>
                <w:rFonts w:asciiTheme="minorEastAsia" w:hAnsiTheme="minorEastAsia"/>
                <w:sz w:val="21"/>
                <w:szCs w:val="21"/>
              </w:rPr>
            </w:pPr>
          </w:p>
        </w:tc>
        <w:tc>
          <w:tcPr>
            <w:tcW w:w="6237" w:type="dxa"/>
            <w:gridSpan w:val="2"/>
            <w:tcBorders>
              <w:top w:val="single" w:sz="4" w:space="0" w:color="auto"/>
              <w:bottom w:val="nil"/>
            </w:tcBorders>
          </w:tcPr>
          <w:p w14:paraId="5DF282EE" w14:textId="77777777" w:rsidR="00FA13F0" w:rsidRPr="00CC653B" w:rsidRDefault="00FA13F0" w:rsidP="009A17DE">
            <w:pPr>
              <w:jc w:val="both"/>
              <w:rPr>
                <w:rFonts w:asciiTheme="minorEastAsia" w:hAnsiTheme="minorEastAsia"/>
                <w:sz w:val="21"/>
                <w:szCs w:val="21"/>
              </w:rPr>
            </w:pPr>
            <w:r w:rsidRPr="00CC653B">
              <w:rPr>
                <w:rFonts w:asciiTheme="minorEastAsia" w:hAnsiTheme="minorEastAsia" w:hint="eastAsia"/>
                <w:sz w:val="21"/>
                <w:szCs w:val="21"/>
              </w:rPr>
              <w:t>□のり面は、可能な限りゆるやかな勾配とし、周辺の植生と調和</w:t>
            </w:r>
          </w:p>
        </w:tc>
        <w:tc>
          <w:tcPr>
            <w:tcW w:w="2665" w:type="dxa"/>
            <w:tcBorders>
              <w:top w:val="single" w:sz="4" w:space="0" w:color="auto"/>
              <w:bottom w:val="nil"/>
            </w:tcBorders>
          </w:tcPr>
          <w:p w14:paraId="3B95BD54" w14:textId="77777777" w:rsidR="00FA13F0" w:rsidRPr="00CC653B" w:rsidRDefault="00FA13F0" w:rsidP="009A17DE">
            <w:pPr>
              <w:jc w:val="both"/>
              <w:rPr>
                <w:rFonts w:asciiTheme="minorEastAsia" w:hAnsiTheme="minorEastAsia"/>
                <w:sz w:val="21"/>
                <w:szCs w:val="21"/>
              </w:rPr>
            </w:pPr>
          </w:p>
        </w:tc>
      </w:tr>
      <w:tr w:rsidR="00FA13F0" w:rsidRPr="00CC653B" w14:paraId="36E24882" w14:textId="77777777" w:rsidTr="00FA13F0">
        <w:tc>
          <w:tcPr>
            <w:tcW w:w="737" w:type="dxa"/>
            <w:vMerge w:val="restart"/>
            <w:tcBorders>
              <w:top w:val="nil"/>
            </w:tcBorders>
          </w:tcPr>
          <w:p w14:paraId="0EC56FC1" w14:textId="77777777" w:rsidR="00FA13F0" w:rsidRPr="00CC653B" w:rsidRDefault="00FA13F0" w:rsidP="009A17DE">
            <w:pPr>
              <w:jc w:val="both"/>
              <w:rPr>
                <w:rFonts w:asciiTheme="minorEastAsia" w:hAnsiTheme="minorEastAsia"/>
                <w:sz w:val="21"/>
                <w:szCs w:val="21"/>
              </w:rPr>
            </w:pPr>
          </w:p>
        </w:tc>
        <w:tc>
          <w:tcPr>
            <w:tcW w:w="6237" w:type="dxa"/>
            <w:gridSpan w:val="2"/>
            <w:tcBorders>
              <w:top w:val="nil"/>
            </w:tcBorders>
          </w:tcPr>
          <w:p w14:paraId="475D0878" w14:textId="77777777" w:rsidR="00FA13F0" w:rsidRPr="00CC653B" w:rsidRDefault="00FA13F0" w:rsidP="007B76F9">
            <w:pPr>
              <w:jc w:val="both"/>
              <w:rPr>
                <w:rFonts w:asciiTheme="minorEastAsia" w:hAnsiTheme="minorEastAsia"/>
                <w:sz w:val="21"/>
                <w:szCs w:val="21"/>
              </w:rPr>
            </w:pPr>
            <w:r w:rsidRPr="00CC653B">
              <w:rPr>
                <w:rFonts w:asciiTheme="minorEastAsia" w:hAnsiTheme="minorEastAsia" w:hint="eastAsia"/>
                <w:sz w:val="21"/>
                <w:szCs w:val="21"/>
              </w:rPr>
              <w:t>する緑化を図るよう努めること。</w:t>
            </w:r>
          </w:p>
        </w:tc>
        <w:tc>
          <w:tcPr>
            <w:tcW w:w="2665" w:type="dxa"/>
            <w:tcBorders>
              <w:top w:val="nil"/>
            </w:tcBorders>
          </w:tcPr>
          <w:p w14:paraId="571AB6C3" w14:textId="77777777" w:rsidR="00FA13F0" w:rsidRPr="00CC653B" w:rsidRDefault="00FA13F0" w:rsidP="009A17DE">
            <w:pPr>
              <w:jc w:val="both"/>
              <w:rPr>
                <w:rFonts w:asciiTheme="minorEastAsia" w:hAnsiTheme="minorEastAsia"/>
                <w:sz w:val="21"/>
                <w:szCs w:val="21"/>
              </w:rPr>
            </w:pPr>
          </w:p>
        </w:tc>
      </w:tr>
      <w:tr w:rsidR="00FA13F0" w:rsidRPr="00CC653B" w14:paraId="691F9617" w14:textId="77777777" w:rsidTr="007B76F9">
        <w:tc>
          <w:tcPr>
            <w:tcW w:w="737" w:type="dxa"/>
            <w:vMerge/>
          </w:tcPr>
          <w:p w14:paraId="22046BC2" w14:textId="77777777" w:rsidR="00FA13F0" w:rsidRPr="00CC653B" w:rsidRDefault="00FA13F0" w:rsidP="009A17DE">
            <w:pPr>
              <w:jc w:val="both"/>
              <w:rPr>
                <w:rFonts w:asciiTheme="minorEastAsia" w:hAnsiTheme="minorEastAsia"/>
                <w:sz w:val="21"/>
                <w:szCs w:val="21"/>
              </w:rPr>
            </w:pPr>
          </w:p>
        </w:tc>
        <w:tc>
          <w:tcPr>
            <w:tcW w:w="6237" w:type="dxa"/>
            <w:gridSpan w:val="2"/>
            <w:tcBorders>
              <w:top w:val="nil"/>
            </w:tcBorders>
          </w:tcPr>
          <w:p w14:paraId="1EA6C4B9" w14:textId="77777777" w:rsidR="00FA13F0" w:rsidRPr="00CC653B" w:rsidRDefault="00FA13F0" w:rsidP="009A17DE">
            <w:pPr>
              <w:jc w:val="both"/>
              <w:rPr>
                <w:rFonts w:asciiTheme="minorEastAsia" w:hAnsiTheme="minorEastAsia"/>
                <w:sz w:val="21"/>
                <w:szCs w:val="21"/>
              </w:rPr>
            </w:pPr>
            <w:r w:rsidRPr="00CC653B">
              <w:rPr>
                <w:rFonts w:asciiTheme="minorEastAsia" w:hAnsiTheme="minorEastAsia" w:hint="eastAsia"/>
                <w:sz w:val="21"/>
                <w:szCs w:val="21"/>
              </w:rPr>
              <w:t>□一つの敷地に複数の建築物等を建築する場合は、敷地内及び周辺の景観が調和するよう施設相互の統一的なデザインや敷地全体のバランス・まとまりに配慮した形態及び意匠とするよう努めること。</w:t>
            </w:r>
          </w:p>
        </w:tc>
        <w:tc>
          <w:tcPr>
            <w:tcW w:w="2665" w:type="dxa"/>
            <w:tcBorders>
              <w:top w:val="nil"/>
            </w:tcBorders>
          </w:tcPr>
          <w:p w14:paraId="7ED5BF7A" w14:textId="77777777" w:rsidR="00FA13F0" w:rsidRPr="00CC653B" w:rsidRDefault="00FA13F0" w:rsidP="009A17DE">
            <w:pPr>
              <w:jc w:val="both"/>
              <w:rPr>
                <w:rFonts w:asciiTheme="minorEastAsia" w:hAnsiTheme="minorEastAsia"/>
                <w:sz w:val="21"/>
                <w:szCs w:val="21"/>
              </w:rPr>
            </w:pPr>
          </w:p>
        </w:tc>
      </w:tr>
      <w:tr w:rsidR="00FA13F0" w:rsidRPr="00CC653B" w14:paraId="311A4030" w14:textId="77777777" w:rsidTr="00D7087D">
        <w:tc>
          <w:tcPr>
            <w:tcW w:w="737" w:type="dxa"/>
            <w:vMerge w:val="restart"/>
            <w:textDirection w:val="tbRlV"/>
            <w:vAlign w:val="center"/>
          </w:tcPr>
          <w:p w14:paraId="7BCDEA69" w14:textId="77777777" w:rsidR="00FA13F0" w:rsidRPr="00CC653B" w:rsidRDefault="00FA13F0" w:rsidP="00D7087D">
            <w:pPr>
              <w:spacing w:line="0" w:lineRule="atLeast"/>
              <w:ind w:left="113" w:right="113"/>
              <w:jc w:val="both"/>
              <w:rPr>
                <w:rFonts w:asciiTheme="minorEastAsia" w:hAnsiTheme="minorEastAsia"/>
                <w:sz w:val="21"/>
                <w:szCs w:val="21"/>
              </w:rPr>
            </w:pPr>
            <w:r w:rsidRPr="00CC653B">
              <w:rPr>
                <w:rFonts w:asciiTheme="minorEastAsia" w:hAnsiTheme="minorEastAsia" w:hint="eastAsia"/>
                <w:sz w:val="21"/>
                <w:szCs w:val="21"/>
              </w:rPr>
              <w:t>□土地の開墾、土石の採取、鉱物の掘採</w:t>
            </w:r>
          </w:p>
          <w:p w14:paraId="25A6BA3A" w14:textId="77777777" w:rsidR="00FA13F0" w:rsidRPr="00CC653B" w:rsidRDefault="00FA13F0" w:rsidP="00D7087D">
            <w:pPr>
              <w:spacing w:line="0" w:lineRule="atLeast"/>
              <w:ind w:left="113" w:right="113"/>
              <w:jc w:val="both"/>
              <w:rPr>
                <w:rFonts w:asciiTheme="minorEastAsia" w:hAnsiTheme="minorEastAsia"/>
                <w:sz w:val="21"/>
                <w:szCs w:val="21"/>
              </w:rPr>
            </w:pPr>
            <w:r w:rsidRPr="00CC653B">
              <w:rPr>
                <w:rFonts w:asciiTheme="minorEastAsia" w:hAnsiTheme="minorEastAsia" w:hint="eastAsia"/>
                <w:sz w:val="21"/>
                <w:szCs w:val="21"/>
              </w:rPr>
              <w:t xml:space="preserve">　その他の土地の形質の変更</w:t>
            </w:r>
          </w:p>
        </w:tc>
        <w:tc>
          <w:tcPr>
            <w:tcW w:w="6237" w:type="dxa"/>
            <w:gridSpan w:val="2"/>
          </w:tcPr>
          <w:p w14:paraId="0843151F" w14:textId="77777777" w:rsidR="00FA13F0" w:rsidRPr="00CC653B" w:rsidRDefault="00FA13F0" w:rsidP="009A17DE">
            <w:pPr>
              <w:jc w:val="both"/>
              <w:rPr>
                <w:rFonts w:asciiTheme="minorEastAsia" w:hAnsiTheme="minorEastAsia"/>
                <w:sz w:val="21"/>
                <w:szCs w:val="21"/>
              </w:rPr>
            </w:pPr>
            <w:r w:rsidRPr="00CC653B">
              <w:rPr>
                <w:rFonts w:asciiTheme="minorEastAsia" w:hAnsiTheme="minorEastAsia" w:hint="eastAsia"/>
                <w:sz w:val="21"/>
                <w:szCs w:val="21"/>
              </w:rPr>
              <w:t>□土石の採取又は鉱物の掘採の場所は、可能な限り道路や公園などの公共の場所からの見え方に配慮し、採取又は掘採の位置や方法を工夫すること。</w:t>
            </w:r>
          </w:p>
        </w:tc>
        <w:tc>
          <w:tcPr>
            <w:tcW w:w="2665" w:type="dxa"/>
          </w:tcPr>
          <w:p w14:paraId="108DF5C5" w14:textId="77777777" w:rsidR="00FA13F0" w:rsidRPr="00CC653B" w:rsidRDefault="00FA13F0" w:rsidP="009A17DE">
            <w:pPr>
              <w:jc w:val="both"/>
              <w:rPr>
                <w:rFonts w:asciiTheme="minorEastAsia" w:hAnsiTheme="minorEastAsia"/>
                <w:sz w:val="21"/>
                <w:szCs w:val="21"/>
              </w:rPr>
            </w:pPr>
          </w:p>
        </w:tc>
      </w:tr>
      <w:tr w:rsidR="00FA13F0" w:rsidRPr="00CC653B" w14:paraId="327D1AF0" w14:textId="77777777" w:rsidTr="00D7087D">
        <w:tc>
          <w:tcPr>
            <w:tcW w:w="737" w:type="dxa"/>
            <w:vMerge/>
          </w:tcPr>
          <w:p w14:paraId="571D3F10" w14:textId="77777777" w:rsidR="00FA13F0" w:rsidRPr="00CC653B" w:rsidRDefault="00FA13F0" w:rsidP="009A17DE">
            <w:pPr>
              <w:jc w:val="both"/>
              <w:rPr>
                <w:rFonts w:asciiTheme="minorEastAsia" w:hAnsiTheme="minorEastAsia"/>
                <w:sz w:val="21"/>
                <w:szCs w:val="21"/>
              </w:rPr>
            </w:pPr>
          </w:p>
        </w:tc>
        <w:tc>
          <w:tcPr>
            <w:tcW w:w="6237" w:type="dxa"/>
            <w:gridSpan w:val="2"/>
          </w:tcPr>
          <w:p w14:paraId="1809298C" w14:textId="77777777" w:rsidR="00FA13F0" w:rsidRPr="00CC653B" w:rsidRDefault="00FA13F0" w:rsidP="009A17DE">
            <w:pPr>
              <w:jc w:val="both"/>
              <w:rPr>
                <w:rFonts w:asciiTheme="minorEastAsia" w:hAnsiTheme="minorEastAsia"/>
                <w:sz w:val="21"/>
                <w:szCs w:val="21"/>
              </w:rPr>
            </w:pPr>
            <w:r w:rsidRPr="00CC653B">
              <w:rPr>
                <w:rFonts w:asciiTheme="minorEastAsia" w:hAnsiTheme="minorEastAsia" w:hint="eastAsia"/>
                <w:sz w:val="21"/>
                <w:szCs w:val="21"/>
              </w:rPr>
              <w:t>□遮蔽する場合は、可能な限り植栽又は塀等を設置し、背景の景観や周辺の景観との調和に配慮すること。</w:t>
            </w:r>
          </w:p>
        </w:tc>
        <w:tc>
          <w:tcPr>
            <w:tcW w:w="2665" w:type="dxa"/>
          </w:tcPr>
          <w:p w14:paraId="328BA671" w14:textId="77777777" w:rsidR="00FA13F0" w:rsidRPr="00CC653B" w:rsidRDefault="00FA13F0" w:rsidP="009A17DE">
            <w:pPr>
              <w:jc w:val="both"/>
              <w:rPr>
                <w:rFonts w:asciiTheme="minorEastAsia" w:hAnsiTheme="minorEastAsia"/>
                <w:sz w:val="21"/>
                <w:szCs w:val="21"/>
              </w:rPr>
            </w:pPr>
          </w:p>
        </w:tc>
      </w:tr>
      <w:tr w:rsidR="00FA13F0" w:rsidRPr="00CC653B" w14:paraId="411728C4" w14:textId="77777777" w:rsidTr="00D7087D">
        <w:tc>
          <w:tcPr>
            <w:tcW w:w="737" w:type="dxa"/>
            <w:vMerge/>
          </w:tcPr>
          <w:p w14:paraId="047F3385" w14:textId="77777777" w:rsidR="00FA13F0" w:rsidRPr="00CC653B" w:rsidRDefault="00FA13F0" w:rsidP="009A17DE">
            <w:pPr>
              <w:jc w:val="both"/>
              <w:rPr>
                <w:rFonts w:asciiTheme="minorEastAsia" w:hAnsiTheme="minorEastAsia"/>
                <w:sz w:val="21"/>
                <w:szCs w:val="21"/>
              </w:rPr>
            </w:pPr>
          </w:p>
        </w:tc>
        <w:tc>
          <w:tcPr>
            <w:tcW w:w="6237" w:type="dxa"/>
            <w:gridSpan w:val="2"/>
          </w:tcPr>
          <w:p w14:paraId="1EE82FFD" w14:textId="77777777" w:rsidR="00FA13F0" w:rsidRPr="00CC653B" w:rsidRDefault="00FA13F0" w:rsidP="009A17DE">
            <w:pPr>
              <w:jc w:val="both"/>
              <w:rPr>
                <w:rFonts w:asciiTheme="minorEastAsia" w:hAnsiTheme="minorEastAsia"/>
                <w:sz w:val="21"/>
                <w:szCs w:val="21"/>
              </w:rPr>
            </w:pPr>
            <w:r w:rsidRPr="00CC653B">
              <w:rPr>
                <w:rFonts w:asciiTheme="minorEastAsia" w:hAnsiTheme="minorEastAsia" w:hint="eastAsia"/>
                <w:sz w:val="21"/>
                <w:szCs w:val="21"/>
              </w:rPr>
              <w:t>□土石の採取又は鉱物の掘採後は、可能な限り周辺の植生と調和する緑化に努めること。</w:t>
            </w:r>
          </w:p>
        </w:tc>
        <w:tc>
          <w:tcPr>
            <w:tcW w:w="2665" w:type="dxa"/>
          </w:tcPr>
          <w:p w14:paraId="4C85B901" w14:textId="77777777" w:rsidR="00FA13F0" w:rsidRPr="00CC653B" w:rsidRDefault="00FA13F0" w:rsidP="009A17DE">
            <w:pPr>
              <w:jc w:val="both"/>
              <w:rPr>
                <w:rFonts w:asciiTheme="minorEastAsia" w:hAnsiTheme="minorEastAsia"/>
                <w:sz w:val="21"/>
                <w:szCs w:val="21"/>
              </w:rPr>
            </w:pPr>
          </w:p>
        </w:tc>
      </w:tr>
      <w:tr w:rsidR="00FA13F0" w:rsidRPr="00CC653B" w14:paraId="6EE302E5" w14:textId="77777777" w:rsidTr="00D7087D">
        <w:tc>
          <w:tcPr>
            <w:tcW w:w="737" w:type="dxa"/>
            <w:vMerge/>
          </w:tcPr>
          <w:p w14:paraId="3083B308" w14:textId="77777777" w:rsidR="00FA13F0" w:rsidRPr="00CC653B" w:rsidRDefault="00FA13F0" w:rsidP="009A17DE">
            <w:pPr>
              <w:jc w:val="both"/>
              <w:rPr>
                <w:rFonts w:asciiTheme="minorEastAsia" w:hAnsiTheme="minorEastAsia"/>
                <w:sz w:val="21"/>
                <w:szCs w:val="21"/>
              </w:rPr>
            </w:pPr>
          </w:p>
        </w:tc>
        <w:tc>
          <w:tcPr>
            <w:tcW w:w="6237" w:type="dxa"/>
            <w:gridSpan w:val="2"/>
          </w:tcPr>
          <w:p w14:paraId="47780CDA" w14:textId="77777777" w:rsidR="00FA13F0" w:rsidRPr="00CC653B" w:rsidRDefault="00FA13F0" w:rsidP="009A17DE">
            <w:pPr>
              <w:jc w:val="both"/>
              <w:rPr>
                <w:rFonts w:asciiTheme="minorEastAsia" w:hAnsiTheme="minorEastAsia"/>
                <w:sz w:val="21"/>
                <w:szCs w:val="21"/>
              </w:rPr>
            </w:pPr>
            <w:r w:rsidRPr="00CC653B">
              <w:rPr>
                <w:rFonts w:asciiTheme="minorEastAsia" w:hAnsiTheme="minorEastAsia" w:hint="eastAsia"/>
                <w:sz w:val="21"/>
                <w:szCs w:val="21"/>
              </w:rPr>
              <w:t>□土地利用の転換に伴い、平面駐車場や資材置き場などへの造成行為を行う場合は、周辺の景観との調和に配慮するとともに、既存の緑地や樹木は可能な限り保全すること。</w:t>
            </w:r>
          </w:p>
        </w:tc>
        <w:tc>
          <w:tcPr>
            <w:tcW w:w="2665" w:type="dxa"/>
          </w:tcPr>
          <w:p w14:paraId="6391E3F4" w14:textId="77777777" w:rsidR="00FA13F0" w:rsidRPr="00CC653B" w:rsidRDefault="00FA13F0" w:rsidP="009A17DE">
            <w:pPr>
              <w:jc w:val="both"/>
              <w:rPr>
                <w:rFonts w:asciiTheme="minorEastAsia" w:hAnsiTheme="minorEastAsia"/>
                <w:sz w:val="21"/>
                <w:szCs w:val="21"/>
              </w:rPr>
            </w:pPr>
          </w:p>
        </w:tc>
      </w:tr>
      <w:tr w:rsidR="00FA13F0" w:rsidRPr="00CC653B" w14:paraId="41BF9826" w14:textId="77777777" w:rsidTr="000C02C4">
        <w:tc>
          <w:tcPr>
            <w:tcW w:w="737" w:type="dxa"/>
            <w:vMerge w:val="restart"/>
            <w:textDirection w:val="tbRlV"/>
          </w:tcPr>
          <w:p w14:paraId="15F303AE" w14:textId="77777777" w:rsidR="00FA13F0" w:rsidRPr="00CC653B" w:rsidRDefault="00FA13F0" w:rsidP="000C02C4">
            <w:pPr>
              <w:spacing w:line="0" w:lineRule="atLeast"/>
              <w:ind w:left="113" w:right="113"/>
              <w:jc w:val="both"/>
              <w:rPr>
                <w:rFonts w:asciiTheme="minorEastAsia" w:hAnsiTheme="minorEastAsia"/>
                <w:sz w:val="21"/>
                <w:szCs w:val="21"/>
              </w:rPr>
            </w:pPr>
            <w:r w:rsidRPr="00CC653B">
              <w:rPr>
                <w:rFonts w:asciiTheme="minorEastAsia" w:hAnsiTheme="minorEastAsia" w:hint="eastAsia"/>
                <w:sz w:val="21"/>
                <w:szCs w:val="21"/>
              </w:rPr>
              <w:t>□屋外における土石、廃棄物、再生資源</w:t>
            </w:r>
          </w:p>
          <w:p w14:paraId="26E0E0B0" w14:textId="77777777" w:rsidR="00FA13F0" w:rsidRPr="00CC653B" w:rsidRDefault="00FA13F0" w:rsidP="000C02C4">
            <w:pPr>
              <w:spacing w:line="0" w:lineRule="atLeast"/>
              <w:ind w:left="113" w:right="113"/>
              <w:jc w:val="both"/>
              <w:rPr>
                <w:rFonts w:asciiTheme="minorEastAsia" w:hAnsiTheme="minorEastAsia"/>
                <w:sz w:val="21"/>
                <w:szCs w:val="21"/>
              </w:rPr>
            </w:pPr>
            <w:r w:rsidRPr="00CC653B">
              <w:rPr>
                <w:rFonts w:asciiTheme="minorEastAsia" w:hAnsiTheme="minorEastAsia" w:hint="eastAsia"/>
                <w:sz w:val="21"/>
                <w:szCs w:val="21"/>
              </w:rPr>
              <w:t xml:space="preserve">　その他の物件の堆積</w:t>
            </w:r>
          </w:p>
        </w:tc>
        <w:tc>
          <w:tcPr>
            <w:tcW w:w="6237" w:type="dxa"/>
            <w:gridSpan w:val="2"/>
          </w:tcPr>
          <w:p w14:paraId="1C187570" w14:textId="77777777" w:rsidR="00FA13F0" w:rsidRPr="00CC653B" w:rsidRDefault="00FA13F0" w:rsidP="009A17DE">
            <w:pPr>
              <w:jc w:val="both"/>
              <w:rPr>
                <w:rFonts w:asciiTheme="minorEastAsia" w:hAnsiTheme="minorEastAsia"/>
                <w:sz w:val="21"/>
                <w:szCs w:val="21"/>
              </w:rPr>
            </w:pPr>
            <w:r w:rsidRPr="00CC653B">
              <w:rPr>
                <w:rFonts w:asciiTheme="minorEastAsia" w:hAnsiTheme="minorEastAsia" w:hint="eastAsia"/>
                <w:sz w:val="21"/>
                <w:szCs w:val="21"/>
              </w:rPr>
              <w:t>□道路や公園などの公共の場所から見えにくい位置に配置するよう配慮すること。</w:t>
            </w:r>
          </w:p>
        </w:tc>
        <w:tc>
          <w:tcPr>
            <w:tcW w:w="2665" w:type="dxa"/>
          </w:tcPr>
          <w:p w14:paraId="715E17AF" w14:textId="77777777" w:rsidR="00FA13F0" w:rsidRPr="00CC653B" w:rsidRDefault="00FA13F0" w:rsidP="009A17DE">
            <w:pPr>
              <w:jc w:val="both"/>
              <w:rPr>
                <w:rFonts w:asciiTheme="minorEastAsia" w:hAnsiTheme="minorEastAsia"/>
                <w:sz w:val="21"/>
                <w:szCs w:val="21"/>
              </w:rPr>
            </w:pPr>
          </w:p>
        </w:tc>
      </w:tr>
      <w:tr w:rsidR="00FA13F0" w:rsidRPr="00CC653B" w14:paraId="31447183" w14:textId="77777777" w:rsidTr="00D7087D">
        <w:tc>
          <w:tcPr>
            <w:tcW w:w="737" w:type="dxa"/>
            <w:vMerge/>
          </w:tcPr>
          <w:p w14:paraId="6E3CC225" w14:textId="77777777" w:rsidR="00FA13F0" w:rsidRPr="00CC653B" w:rsidRDefault="00FA13F0" w:rsidP="009A17DE">
            <w:pPr>
              <w:jc w:val="both"/>
              <w:rPr>
                <w:rFonts w:asciiTheme="minorEastAsia" w:hAnsiTheme="minorEastAsia"/>
                <w:sz w:val="21"/>
                <w:szCs w:val="21"/>
              </w:rPr>
            </w:pPr>
          </w:p>
        </w:tc>
        <w:tc>
          <w:tcPr>
            <w:tcW w:w="6237" w:type="dxa"/>
            <w:gridSpan w:val="2"/>
          </w:tcPr>
          <w:p w14:paraId="2BF0E534" w14:textId="77777777" w:rsidR="00FA13F0" w:rsidRPr="00CC653B" w:rsidRDefault="00FA13F0" w:rsidP="009A17DE">
            <w:pPr>
              <w:jc w:val="both"/>
              <w:rPr>
                <w:rFonts w:asciiTheme="minorEastAsia" w:hAnsiTheme="minorEastAsia"/>
                <w:sz w:val="21"/>
                <w:szCs w:val="21"/>
              </w:rPr>
            </w:pPr>
            <w:r w:rsidRPr="00CC653B">
              <w:rPr>
                <w:rFonts w:asciiTheme="minorEastAsia" w:hAnsiTheme="minorEastAsia" w:hint="eastAsia"/>
                <w:sz w:val="21"/>
                <w:szCs w:val="21"/>
              </w:rPr>
              <w:t>□周囲から目立たないよう可能な限り高さを抑えるとともに、整然とした集積又は貯蔵とするよう工夫すること。</w:t>
            </w:r>
          </w:p>
        </w:tc>
        <w:tc>
          <w:tcPr>
            <w:tcW w:w="2665" w:type="dxa"/>
          </w:tcPr>
          <w:p w14:paraId="5395B4C3" w14:textId="77777777" w:rsidR="00FA13F0" w:rsidRPr="00CC653B" w:rsidRDefault="00FA13F0" w:rsidP="009A17DE">
            <w:pPr>
              <w:jc w:val="both"/>
              <w:rPr>
                <w:rFonts w:asciiTheme="minorEastAsia" w:hAnsiTheme="minorEastAsia"/>
                <w:sz w:val="21"/>
                <w:szCs w:val="21"/>
              </w:rPr>
            </w:pPr>
          </w:p>
        </w:tc>
      </w:tr>
      <w:tr w:rsidR="00FA13F0" w:rsidRPr="00CC653B" w14:paraId="185F284B" w14:textId="77777777" w:rsidTr="00D7087D">
        <w:tc>
          <w:tcPr>
            <w:tcW w:w="737" w:type="dxa"/>
            <w:vMerge/>
          </w:tcPr>
          <w:p w14:paraId="29C36BCF" w14:textId="77777777" w:rsidR="00FA13F0" w:rsidRPr="00CC653B" w:rsidRDefault="00FA13F0" w:rsidP="009A17DE">
            <w:pPr>
              <w:jc w:val="both"/>
              <w:rPr>
                <w:rFonts w:asciiTheme="minorEastAsia" w:hAnsiTheme="minorEastAsia"/>
                <w:sz w:val="21"/>
                <w:szCs w:val="21"/>
              </w:rPr>
            </w:pPr>
          </w:p>
        </w:tc>
        <w:tc>
          <w:tcPr>
            <w:tcW w:w="6237" w:type="dxa"/>
            <w:gridSpan w:val="2"/>
          </w:tcPr>
          <w:p w14:paraId="490BA709" w14:textId="77777777" w:rsidR="00FA13F0" w:rsidRPr="00CC653B" w:rsidRDefault="00FA13F0" w:rsidP="009A17DE">
            <w:pPr>
              <w:jc w:val="both"/>
              <w:rPr>
                <w:rFonts w:asciiTheme="minorEastAsia" w:hAnsiTheme="minorEastAsia"/>
                <w:sz w:val="21"/>
                <w:szCs w:val="21"/>
              </w:rPr>
            </w:pPr>
            <w:r w:rsidRPr="00CC653B">
              <w:rPr>
                <w:rFonts w:asciiTheme="minorEastAsia" w:hAnsiTheme="minorEastAsia" w:hint="eastAsia"/>
                <w:sz w:val="21"/>
                <w:szCs w:val="21"/>
              </w:rPr>
              <w:t>□周囲から目立たないよう可能な限り周辺の景観と調和する植栽、塀等で遮蔽すること。</w:t>
            </w:r>
          </w:p>
        </w:tc>
        <w:tc>
          <w:tcPr>
            <w:tcW w:w="2665" w:type="dxa"/>
          </w:tcPr>
          <w:p w14:paraId="5F13DF02" w14:textId="77777777" w:rsidR="00FA13F0" w:rsidRPr="00CC653B" w:rsidRDefault="00FA13F0" w:rsidP="009A17DE">
            <w:pPr>
              <w:jc w:val="both"/>
              <w:rPr>
                <w:rFonts w:asciiTheme="minorEastAsia" w:hAnsiTheme="minorEastAsia"/>
                <w:sz w:val="21"/>
                <w:szCs w:val="21"/>
              </w:rPr>
            </w:pPr>
          </w:p>
        </w:tc>
      </w:tr>
      <w:tr w:rsidR="00FA13F0" w:rsidRPr="00CC653B" w14:paraId="71B047CD" w14:textId="77777777" w:rsidTr="00BB4712">
        <w:trPr>
          <w:trHeight w:val="1056"/>
        </w:trPr>
        <w:tc>
          <w:tcPr>
            <w:tcW w:w="737" w:type="dxa"/>
            <w:vMerge/>
          </w:tcPr>
          <w:p w14:paraId="1599938D" w14:textId="77777777" w:rsidR="00FA13F0" w:rsidRPr="00CC653B" w:rsidRDefault="00FA13F0" w:rsidP="009A17DE">
            <w:pPr>
              <w:jc w:val="both"/>
              <w:rPr>
                <w:rFonts w:asciiTheme="minorEastAsia" w:hAnsiTheme="minorEastAsia"/>
                <w:sz w:val="21"/>
                <w:szCs w:val="21"/>
              </w:rPr>
            </w:pPr>
          </w:p>
        </w:tc>
        <w:tc>
          <w:tcPr>
            <w:tcW w:w="6237" w:type="dxa"/>
            <w:gridSpan w:val="2"/>
          </w:tcPr>
          <w:p w14:paraId="3FBE3495" w14:textId="77777777" w:rsidR="00FA13F0" w:rsidRPr="00CC653B" w:rsidRDefault="00FA13F0" w:rsidP="009A17DE">
            <w:pPr>
              <w:jc w:val="both"/>
              <w:rPr>
                <w:rFonts w:asciiTheme="minorEastAsia" w:hAnsiTheme="minorEastAsia"/>
                <w:sz w:val="21"/>
                <w:szCs w:val="21"/>
              </w:rPr>
            </w:pPr>
            <w:r w:rsidRPr="00CC653B">
              <w:rPr>
                <w:rFonts w:asciiTheme="minorEastAsia" w:hAnsiTheme="minorEastAsia" w:hint="eastAsia"/>
                <w:sz w:val="21"/>
                <w:szCs w:val="21"/>
              </w:rPr>
              <w:t>□堆積場の出入口の数や幅員は、必要最小限に抑制するよう努めること。</w:t>
            </w:r>
          </w:p>
        </w:tc>
        <w:tc>
          <w:tcPr>
            <w:tcW w:w="2665" w:type="dxa"/>
          </w:tcPr>
          <w:p w14:paraId="7EF3FFFB" w14:textId="77777777" w:rsidR="00FA13F0" w:rsidRPr="00CC653B" w:rsidRDefault="00FA13F0" w:rsidP="009A17DE">
            <w:pPr>
              <w:jc w:val="both"/>
              <w:rPr>
                <w:rFonts w:asciiTheme="minorEastAsia" w:hAnsiTheme="minorEastAsia"/>
                <w:sz w:val="21"/>
                <w:szCs w:val="21"/>
              </w:rPr>
            </w:pPr>
          </w:p>
        </w:tc>
      </w:tr>
    </w:tbl>
    <w:p w14:paraId="71BCB4C7" w14:textId="5DAB01A3" w:rsidR="00F67A71" w:rsidRPr="009A17DE" w:rsidRDefault="006C2F4E" w:rsidP="00377843">
      <w:pPr>
        <w:jc w:val="both"/>
        <w:rPr>
          <w:rFonts w:asciiTheme="minorEastAsia" w:hAnsiTheme="minorEastAsia"/>
          <w:sz w:val="21"/>
          <w:szCs w:val="21"/>
        </w:rPr>
      </w:pPr>
      <w:r w:rsidRPr="00CC653B">
        <w:rPr>
          <w:rFonts w:asciiTheme="minorEastAsia" w:hAnsiTheme="minorEastAsia" w:hint="eastAsia"/>
          <w:sz w:val="21"/>
          <w:szCs w:val="21"/>
        </w:rPr>
        <w:t>備考　該当する□には、レ印を記入してください。</w:t>
      </w:r>
      <w:bookmarkStart w:id="0" w:name="_GoBack"/>
      <w:bookmarkEnd w:id="0"/>
    </w:p>
    <w:sectPr w:rsidR="00F67A71" w:rsidRPr="009A17DE" w:rsidSect="002B61BC">
      <w:footerReference w:type="default" r:id="rId7"/>
      <w:pgSz w:w="11906" w:h="16838" w:code="9"/>
      <w:pgMar w:top="1134" w:right="1134" w:bottom="1134" w:left="1134" w:header="284" w:footer="284" w:gutter="0"/>
      <w:pgNumType w:chapStyle="1"/>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09CA0" w14:textId="77777777" w:rsidR="000B1D93" w:rsidRDefault="000B1D93">
      <w:r>
        <w:separator/>
      </w:r>
    </w:p>
  </w:endnote>
  <w:endnote w:type="continuationSeparator" w:id="0">
    <w:p w14:paraId="383F0D18" w14:textId="77777777" w:rsidR="000B1D93" w:rsidRDefault="000B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altName w:val="HG??????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492FB" w14:textId="77777777" w:rsidR="000B1D93" w:rsidRDefault="000B1D93">
    <w:pPr>
      <w:widowControl/>
      <w:autoSpaceDE w:val="0"/>
      <w:autoSpaceDN w:val="0"/>
      <w:adjustRightInd w:val="0"/>
      <w:spacing w:line="252" w:lineRule="atLeast"/>
      <w:jc w:val="center"/>
      <w:rPr>
        <w:rFonts w:ascii="Century" w:eastAsia="‚Ｓ‚明朝" w:hAnsi="‚Ｓ‚明朝"/>
        <w:color w:val="000000"/>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690D4" w14:textId="77777777" w:rsidR="000B1D93" w:rsidRDefault="000B1D93">
      <w:r>
        <w:separator/>
      </w:r>
    </w:p>
  </w:footnote>
  <w:footnote w:type="continuationSeparator" w:id="0">
    <w:p w14:paraId="0866AE72" w14:textId="77777777" w:rsidR="000B1D93" w:rsidRDefault="000B1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455"/>
  <w:displayHorizontalDrawingGridEvery w:val="2"/>
  <w:doNotShadeFormData/>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65F"/>
    <w:rsid w:val="00000203"/>
    <w:rsid w:val="00002E4B"/>
    <w:rsid w:val="0000437B"/>
    <w:rsid w:val="0000557A"/>
    <w:rsid w:val="00006832"/>
    <w:rsid w:val="00007441"/>
    <w:rsid w:val="0001076B"/>
    <w:rsid w:val="0002308A"/>
    <w:rsid w:val="00026A4A"/>
    <w:rsid w:val="0002756C"/>
    <w:rsid w:val="00032005"/>
    <w:rsid w:val="00035BB7"/>
    <w:rsid w:val="000363C5"/>
    <w:rsid w:val="000423F8"/>
    <w:rsid w:val="000427CE"/>
    <w:rsid w:val="00043677"/>
    <w:rsid w:val="00054211"/>
    <w:rsid w:val="00056BD3"/>
    <w:rsid w:val="00060121"/>
    <w:rsid w:val="0006117E"/>
    <w:rsid w:val="00061C9B"/>
    <w:rsid w:val="00063AD9"/>
    <w:rsid w:val="000641F9"/>
    <w:rsid w:val="00066639"/>
    <w:rsid w:val="00067653"/>
    <w:rsid w:val="000726EC"/>
    <w:rsid w:val="0007369C"/>
    <w:rsid w:val="00074A8E"/>
    <w:rsid w:val="00075B49"/>
    <w:rsid w:val="00080B16"/>
    <w:rsid w:val="00081B51"/>
    <w:rsid w:val="00082136"/>
    <w:rsid w:val="0008223E"/>
    <w:rsid w:val="00083FB0"/>
    <w:rsid w:val="000921CE"/>
    <w:rsid w:val="00092CE1"/>
    <w:rsid w:val="00097FCA"/>
    <w:rsid w:val="000A0596"/>
    <w:rsid w:val="000B04CC"/>
    <w:rsid w:val="000B113E"/>
    <w:rsid w:val="000B1D8D"/>
    <w:rsid w:val="000B1D93"/>
    <w:rsid w:val="000B5AF8"/>
    <w:rsid w:val="000B778E"/>
    <w:rsid w:val="000C02C4"/>
    <w:rsid w:val="000C4C66"/>
    <w:rsid w:val="000C730B"/>
    <w:rsid w:val="000C7450"/>
    <w:rsid w:val="000D0EAB"/>
    <w:rsid w:val="000D38F7"/>
    <w:rsid w:val="000D66FB"/>
    <w:rsid w:val="000D6F33"/>
    <w:rsid w:val="000E2B48"/>
    <w:rsid w:val="000E57E2"/>
    <w:rsid w:val="000F77CD"/>
    <w:rsid w:val="00100722"/>
    <w:rsid w:val="001034C1"/>
    <w:rsid w:val="00110D87"/>
    <w:rsid w:val="001129B2"/>
    <w:rsid w:val="00112ADF"/>
    <w:rsid w:val="0012021A"/>
    <w:rsid w:val="001233B4"/>
    <w:rsid w:val="00123E9E"/>
    <w:rsid w:val="001242B7"/>
    <w:rsid w:val="001302E9"/>
    <w:rsid w:val="0014095B"/>
    <w:rsid w:val="00140BC8"/>
    <w:rsid w:val="00140EBA"/>
    <w:rsid w:val="00141B5E"/>
    <w:rsid w:val="00141BCF"/>
    <w:rsid w:val="00143449"/>
    <w:rsid w:val="001434B2"/>
    <w:rsid w:val="00143C1C"/>
    <w:rsid w:val="001465B1"/>
    <w:rsid w:val="00147E2F"/>
    <w:rsid w:val="001555EF"/>
    <w:rsid w:val="00157C02"/>
    <w:rsid w:val="001622D9"/>
    <w:rsid w:val="00166563"/>
    <w:rsid w:val="001676BA"/>
    <w:rsid w:val="0016784E"/>
    <w:rsid w:val="00171ED4"/>
    <w:rsid w:val="001744A4"/>
    <w:rsid w:val="00174D3F"/>
    <w:rsid w:val="001809B6"/>
    <w:rsid w:val="001840C0"/>
    <w:rsid w:val="00186827"/>
    <w:rsid w:val="00191A6B"/>
    <w:rsid w:val="00193CF1"/>
    <w:rsid w:val="00195458"/>
    <w:rsid w:val="00195F43"/>
    <w:rsid w:val="001A216A"/>
    <w:rsid w:val="001A2534"/>
    <w:rsid w:val="001A3214"/>
    <w:rsid w:val="001C4EE6"/>
    <w:rsid w:val="001C5668"/>
    <w:rsid w:val="001D3138"/>
    <w:rsid w:val="001E48B7"/>
    <w:rsid w:val="001E681A"/>
    <w:rsid w:val="001E78A4"/>
    <w:rsid w:val="001F6222"/>
    <w:rsid w:val="001F6291"/>
    <w:rsid w:val="00200217"/>
    <w:rsid w:val="00202C57"/>
    <w:rsid w:val="0020384D"/>
    <w:rsid w:val="002076F5"/>
    <w:rsid w:val="002135A8"/>
    <w:rsid w:val="00215936"/>
    <w:rsid w:val="00215DA2"/>
    <w:rsid w:val="002205A7"/>
    <w:rsid w:val="00220668"/>
    <w:rsid w:val="00220CDF"/>
    <w:rsid w:val="00223624"/>
    <w:rsid w:val="00223FDC"/>
    <w:rsid w:val="00227C3E"/>
    <w:rsid w:val="002308A1"/>
    <w:rsid w:val="00231E96"/>
    <w:rsid w:val="002328FB"/>
    <w:rsid w:val="00233944"/>
    <w:rsid w:val="002357B5"/>
    <w:rsid w:val="00236200"/>
    <w:rsid w:val="00236F9E"/>
    <w:rsid w:val="002376A9"/>
    <w:rsid w:val="002376EE"/>
    <w:rsid w:val="00242F83"/>
    <w:rsid w:val="00246B8C"/>
    <w:rsid w:val="0025197C"/>
    <w:rsid w:val="0026220C"/>
    <w:rsid w:val="00264791"/>
    <w:rsid w:val="0027060B"/>
    <w:rsid w:val="00271DA5"/>
    <w:rsid w:val="00281837"/>
    <w:rsid w:val="00281855"/>
    <w:rsid w:val="0029006A"/>
    <w:rsid w:val="002915E6"/>
    <w:rsid w:val="00292D20"/>
    <w:rsid w:val="00292D97"/>
    <w:rsid w:val="00296EF1"/>
    <w:rsid w:val="00297941"/>
    <w:rsid w:val="00297B4C"/>
    <w:rsid w:val="002A0333"/>
    <w:rsid w:val="002A19E3"/>
    <w:rsid w:val="002A2E8B"/>
    <w:rsid w:val="002A41AD"/>
    <w:rsid w:val="002A76CE"/>
    <w:rsid w:val="002B0337"/>
    <w:rsid w:val="002B28FD"/>
    <w:rsid w:val="002B2FF6"/>
    <w:rsid w:val="002B380B"/>
    <w:rsid w:val="002B5169"/>
    <w:rsid w:val="002B61BC"/>
    <w:rsid w:val="002C289F"/>
    <w:rsid w:val="002D18C6"/>
    <w:rsid w:val="002D2838"/>
    <w:rsid w:val="002D3C16"/>
    <w:rsid w:val="002D5512"/>
    <w:rsid w:val="002E3014"/>
    <w:rsid w:val="002E3552"/>
    <w:rsid w:val="002F4990"/>
    <w:rsid w:val="002F6E4C"/>
    <w:rsid w:val="002F7DFC"/>
    <w:rsid w:val="002F7F3A"/>
    <w:rsid w:val="00301209"/>
    <w:rsid w:val="00303B99"/>
    <w:rsid w:val="00305A2E"/>
    <w:rsid w:val="00310895"/>
    <w:rsid w:val="0031148B"/>
    <w:rsid w:val="00312A2F"/>
    <w:rsid w:val="003132D4"/>
    <w:rsid w:val="00315734"/>
    <w:rsid w:val="0031659A"/>
    <w:rsid w:val="00330741"/>
    <w:rsid w:val="003330BF"/>
    <w:rsid w:val="003348DF"/>
    <w:rsid w:val="00335B12"/>
    <w:rsid w:val="00335F42"/>
    <w:rsid w:val="0034181B"/>
    <w:rsid w:val="00343509"/>
    <w:rsid w:val="003457F6"/>
    <w:rsid w:val="00346044"/>
    <w:rsid w:val="00350309"/>
    <w:rsid w:val="003542A3"/>
    <w:rsid w:val="0035777D"/>
    <w:rsid w:val="00360E6A"/>
    <w:rsid w:val="00361F62"/>
    <w:rsid w:val="00362673"/>
    <w:rsid w:val="00363D16"/>
    <w:rsid w:val="0037109F"/>
    <w:rsid w:val="00371A1F"/>
    <w:rsid w:val="00372A77"/>
    <w:rsid w:val="00374852"/>
    <w:rsid w:val="00376700"/>
    <w:rsid w:val="0037746E"/>
    <w:rsid w:val="00377843"/>
    <w:rsid w:val="00385715"/>
    <w:rsid w:val="00386554"/>
    <w:rsid w:val="003946DC"/>
    <w:rsid w:val="00394EA0"/>
    <w:rsid w:val="0039613B"/>
    <w:rsid w:val="00397553"/>
    <w:rsid w:val="003A259E"/>
    <w:rsid w:val="003A2F94"/>
    <w:rsid w:val="003A3101"/>
    <w:rsid w:val="003A6956"/>
    <w:rsid w:val="003A695D"/>
    <w:rsid w:val="003A7155"/>
    <w:rsid w:val="003A72C7"/>
    <w:rsid w:val="003B2293"/>
    <w:rsid w:val="003B2A50"/>
    <w:rsid w:val="003B3D64"/>
    <w:rsid w:val="003B7AA8"/>
    <w:rsid w:val="003C07D5"/>
    <w:rsid w:val="003C1B05"/>
    <w:rsid w:val="003C6D2E"/>
    <w:rsid w:val="003C6E5E"/>
    <w:rsid w:val="003C7C99"/>
    <w:rsid w:val="003D249D"/>
    <w:rsid w:val="003D2E1C"/>
    <w:rsid w:val="003D43FC"/>
    <w:rsid w:val="003D6C2B"/>
    <w:rsid w:val="003D72BD"/>
    <w:rsid w:val="003E2B8B"/>
    <w:rsid w:val="003E345F"/>
    <w:rsid w:val="003E3AE7"/>
    <w:rsid w:val="003E3CDE"/>
    <w:rsid w:val="003E452A"/>
    <w:rsid w:val="003F05CF"/>
    <w:rsid w:val="003F3C1A"/>
    <w:rsid w:val="003F4C38"/>
    <w:rsid w:val="003F7F05"/>
    <w:rsid w:val="00403291"/>
    <w:rsid w:val="004033EA"/>
    <w:rsid w:val="00405E3E"/>
    <w:rsid w:val="00405E8D"/>
    <w:rsid w:val="00406808"/>
    <w:rsid w:val="00406CEF"/>
    <w:rsid w:val="00407EC5"/>
    <w:rsid w:val="00411357"/>
    <w:rsid w:val="00411B75"/>
    <w:rsid w:val="00411EC8"/>
    <w:rsid w:val="00412079"/>
    <w:rsid w:val="004139B3"/>
    <w:rsid w:val="00415E5E"/>
    <w:rsid w:val="0041661B"/>
    <w:rsid w:val="00417067"/>
    <w:rsid w:val="0042108E"/>
    <w:rsid w:val="0042414C"/>
    <w:rsid w:val="00425D10"/>
    <w:rsid w:val="0042710F"/>
    <w:rsid w:val="0043454B"/>
    <w:rsid w:val="00443356"/>
    <w:rsid w:val="00450E9C"/>
    <w:rsid w:val="004517F7"/>
    <w:rsid w:val="004527BF"/>
    <w:rsid w:val="00452AA9"/>
    <w:rsid w:val="00452F05"/>
    <w:rsid w:val="0045503D"/>
    <w:rsid w:val="0045523C"/>
    <w:rsid w:val="0046366E"/>
    <w:rsid w:val="0046441D"/>
    <w:rsid w:val="00474C4E"/>
    <w:rsid w:val="004762BD"/>
    <w:rsid w:val="004778A8"/>
    <w:rsid w:val="0048431C"/>
    <w:rsid w:val="00490911"/>
    <w:rsid w:val="004910B0"/>
    <w:rsid w:val="00492265"/>
    <w:rsid w:val="00497685"/>
    <w:rsid w:val="004A2957"/>
    <w:rsid w:val="004A5F9D"/>
    <w:rsid w:val="004B2A39"/>
    <w:rsid w:val="004B42A6"/>
    <w:rsid w:val="004C28D1"/>
    <w:rsid w:val="004D4C99"/>
    <w:rsid w:val="004D55D3"/>
    <w:rsid w:val="004D671B"/>
    <w:rsid w:val="004E11EC"/>
    <w:rsid w:val="004E209F"/>
    <w:rsid w:val="004F41A6"/>
    <w:rsid w:val="004F45BA"/>
    <w:rsid w:val="00500E5A"/>
    <w:rsid w:val="00502B26"/>
    <w:rsid w:val="005049A2"/>
    <w:rsid w:val="005052B6"/>
    <w:rsid w:val="0050592C"/>
    <w:rsid w:val="005060E7"/>
    <w:rsid w:val="005066CD"/>
    <w:rsid w:val="0051296E"/>
    <w:rsid w:val="00522D06"/>
    <w:rsid w:val="005267F4"/>
    <w:rsid w:val="00527FF9"/>
    <w:rsid w:val="00532115"/>
    <w:rsid w:val="00532557"/>
    <w:rsid w:val="00534CA2"/>
    <w:rsid w:val="005352E3"/>
    <w:rsid w:val="005362F1"/>
    <w:rsid w:val="00536B71"/>
    <w:rsid w:val="0054420F"/>
    <w:rsid w:val="00554845"/>
    <w:rsid w:val="00554BF2"/>
    <w:rsid w:val="00556487"/>
    <w:rsid w:val="00556802"/>
    <w:rsid w:val="00570C68"/>
    <w:rsid w:val="0057547B"/>
    <w:rsid w:val="0057571F"/>
    <w:rsid w:val="00577CE9"/>
    <w:rsid w:val="00580304"/>
    <w:rsid w:val="005828A9"/>
    <w:rsid w:val="00592D12"/>
    <w:rsid w:val="005944A2"/>
    <w:rsid w:val="0059453E"/>
    <w:rsid w:val="00594C0C"/>
    <w:rsid w:val="00595426"/>
    <w:rsid w:val="00595B0F"/>
    <w:rsid w:val="005969BD"/>
    <w:rsid w:val="005A1569"/>
    <w:rsid w:val="005A2677"/>
    <w:rsid w:val="005A4F24"/>
    <w:rsid w:val="005A554A"/>
    <w:rsid w:val="005A6DBD"/>
    <w:rsid w:val="005B0A80"/>
    <w:rsid w:val="005C2487"/>
    <w:rsid w:val="005C3A14"/>
    <w:rsid w:val="005C5DF2"/>
    <w:rsid w:val="005D09F6"/>
    <w:rsid w:val="005D10A3"/>
    <w:rsid w:val="005D3E02"/>
    <w:rsid w:val="005D542C"/>
    <w:rsid w:val="005E02E1"/>
    <w:rsid w:val="005E04FF"/>
    <w:rsid w:val="005E5C65"/>
    <w:rsid w:val="005F11CB"/>
    <w:rsid w:val="005F257A"/>
    <w:rsid w:val="005F74A0"/>
    <w:rsid w:val="00603EA3"/>
    <w:rsid w:val="00604D99"/>
    <w:rsid w:val="00604FA2"/>
    <w:rsid w:val="00605046"/>
    <w:rsid w:val="00623983"/>
    <w:rsid w:val="00632CF8"/>
    <w:rsid w:val="00641229"/>
    <w:rsid w:val="006416EB"/>
    <w:rsid w:val="00642991"/>
    <w:rsid w:val="00644A07"/>
    <w:rsid w:val="00646BCA"/>
    <w:rsid w:val="00651129"/>
    <w:rsid w:val="00652DDC"/>
    <w:rsid w:val="006574C3"/>
    <w:rsid w:val="006614B5"/>
    <w:rsid w:val="00661F59"/>
    <w:rsid w:val="00662239"/>
    <w:rsid w:val="00670642"/>
    <w:rsid w:val="006710FB"/>
    <w:rsid w:val="006747A7"/>
    <w:rsid w:val="00675191"/>
    <w:rsid w:val="00677C98"/>
    <w:rsid w:val="00685857"/>
    <w:rsid w:val="006901AC"/>
    <w:rsid w:val="00691504"/>
    <w:rsid w:val="00691882"/>
    <w:rsid w:val="006937A0"/>
    <w:rsid w:val="00694B77"/>
    <w:rsid w:val="00696DA0"/>
    <w:rsid w:val="006A403F"/>
    <w:rsid w:val="006B21AD"/>
    <w:rsid w:val="006B5251"/>
    <w:rsid w:val="006B615F"/>
    <w:rsid w:val="006C0971"/>
    <w:rsid w:val="006C2F4E"/>
    <w:rsid w:val="006C559C"/>
    <w:rsid w:val="006D3198"/>
    <w:rsid w:val="006D4262"/>
    <w:rsid w:val="006E0F2B"/>
    <w:rsid w:val="006E143D"/>
    <w:rsid w:val="006E275F"/>
    <w:rsid w:val="006E553F"/>
    <w:rsid w:val="006E6AED"/>
    <w:rsid w:val="006E7E9E"/>
    <w:rsid w:val="006F052E"/>
    <w:rsid w:val="006F057A"/>
    <w:rsid w:val="006F172F"/>
    <w:rsid w:val="006F1C0C"/>
    <w:rsid w:val="006F24E6"/>
    <w:rsid w:val="006F28E7"/>
    <w:rsid w:val="006F5228"/>
    <w:rsid w:val="007030CD"/>
    <w:rsid w:val="00704746"/>
    <w:rsid w:val="007069F5"/>
    <w:rsid w:val="00707936"/>
    <w:rsid w:val="0071066F"/>
    <w:rsid w:val="00711862"/>
    <w:rsid w:val="00712E8C"/>
    <w:rsid w:val="00716A07"/>
    <w:rsid w:val="00724194"/>
    <w:rsid w:val="00726888"/>
    <w:rsid w:val="00734484"/>
    <w:rsid w:val="00737EC4"/>
    <w:rsid w:val="00740917"/>
    <w:rsid w:val="00745E94"/>
    <w:rsid w:val="00746AF8"/>
    <w:rsid w:val="00747F38"/>
    <w:rsid w:val="00754D90"/>
    <w:rsid w:val="0075501E"/>
    <w:rsid w:val="007554D5"/>
    <w:rsid w:val="00755FAF"/>
    <w:rsid w:val="007601FE"/>
    <w:rsid w:val="00761D22"/>
    <w:rsid w:val="007622F8"/>
    <w:rsid w:val="007658F3"/>
    <w:rsid w:val="00772C34"/>
    <w:rsid w:val="007739C3"/>
    <w:rsid w:val="00775678"/>
    <w:rsid w:val="007803B5"/>
    <w:rsid w:val="00782997"/>
    <w:rsid w:val="00785893"/>
    <w:rsid w:val="007861B8"/>
    <w:rsid w:val="00786B10"/>
    <w:rsid w:val="0078725A"/>
    <w:rsid w:val="007879FF"/>
    <w:rsid w:val="00790BE7"/>
    <w:rsid w:val="00792065"/>
    <w:rsid w:val="00796E6E"/>
    <w:rsid w:val="007A0506"/>
    <w:rsid w:val="007A0851"/>
    <w:rsid w:val="007A42B9"/>
    <w:rsid w:val="007A57CC"/>
    <w:rsid w:val="007B476D"/>
    <w:rsid w:val="007B6A4D"/>
    <w:rsid w:val="007B6D43"/>
    <w:rsid w:val="007B76F9"/>
    <w:rsid w:val="007B7EEE"/>
    <w:rsid w:val="007C00C7"/>
    <w:rsid w:val="007C389E"/>
    <w:rsid w:val="007C3A24"/>
    <w:rsid w:val="007C6860"/>
    <w:rsid w:val="007C7DBE"/>
    <w:rsid w:val="007D3E23"/>
    <w:rsid w:val="007D5BA9"/>
    <w:rsid w:val="007D6C46"/>
    <w:rsid w:val="007D71A7"/>
    <w:rsid w:val="007D749E"/>
    <w:rsid w:val="007D7554"/>
    <w:rsid w:val="007E0893"/>
    <w:rsid w:val="007E1A28"/>
    <w:rsid w:val="007E2E3B"/>
    <w:rsid w:val="007E48F6"/>
    <w:rsid w:val="007F1FF1"/>
    <w:rsid w:val="007F32CF"/>
    <w:rsid w:val="007F4710"/>
    <w:rsid w:val="007F5FA1"/>
    <w:rsid w:val="00802EB1"/>
    <w:rsid w:val="00806AC9"/>
    <w:rsid w:val="0081647C"/>
    <w:rsid w:val="0083172C"/>
    <w:rsid w:val="00831821"/>
    <w:rsid w:val="008318FC"/>
    <w:rsid w:val="00834C85"/>
    <w:rsid w:val="00835E4B"/>
    <w:rsid w:val="008374E2"/>
    <w:rsid w:val="00840894"/>
    <w:rsid w:val="00845FA1"/>
    <w:rsid w:val="00846CA7"/>
    <w:rsid w:val="0085793F"/>
    <w:rsid w:val="00863800"/>
    <w:rsid w:val="008649A3"/>
    <w:rsid w:val="008762D7"/>
    <w:rsid w:val="00876E7B"/>
    <w:rsid w:val="008844E1"/>
    <w:rsid w:val="008847ED"/>
    <w:rsid w:val="00884A2F"/>
    <w:rsid w:val="00890730"/>
    <w:rsid w:val="00890D48"/>
    <w:rsid w:val="008925B6"/>
    <w:rsid w:val="00895877"/>
    <w:rsid w:val="00897589"/>
    <w:rsid w:val="008B004C"/>
    <w:rsid w:val="008B0C21"/>
    <w:rsid w:val="008B24BD"/>
    <w:rsid w:val="008B33C9"/>
    <w:rsid w:val="008B3DC2"/>
    <w:rsid w:val="008B6543"/>
    <w:rsid w:val="008B7987"/>
    <w:rsid w:val="008B7DE2"/>
    <w:rsid w:val="008C46FC"/>
    <w:rsid w:val="008D056A"/>
    <w:rsid w:val="008D24E8"/>
    <w:rsid w:val="008D26C1"/>
    <w:rsid w:val="008D364E"/>
    <w:rsid w:val="008D4AE9"/>
    <w:rsid w:val="008D5912"/>
    <w:rsid w:val="008D658C"/>
    <w:rsid w:val="008E51C5"/>
    <w:rsid w:val="008E5922"/>
    <w:rsid w:val="008F6E40"/>
    <w:rsid w:val="008F7A25"/>
    <w:rsid w:val="008F7B85"/>
    <w:rsid w:val="00900331"/>
    <w:rsid w:val="00901E71"/>
    <w:rsid w:val="00903173"/>
    <w:rsid w:val="00903ED6"/>
    <w:rsid w:val="0091042E"/>
    <w:rsid w:val="0091662B"/>
    <w:rsid w:val="00917A9B"/>
    <w:rsid w:val="00921459"/>
    <w:rsid w:val="0092175D"/>
    <w:rsid w:val="00922876"/>
    <w:rsid w:val="009244CE"/>
    <w:rsid w:val="0092597D"/>
    <w:rsid w:val="0093030E"/>
    <w:rsid w:val="0093089D"/>
    <w:rsid w:val="009323DB"/>
    <w:rsid w:val="00932D72"/>
    <w:rsid w:val="00943507"/>
    <w:rsid w:val="0094436E"/>
    <w:rsid w:val="00945ECD"/>
    <w:rsid w:val="00946A90"/>
    <w:rsid w:val="00950535"/>
    <w:rsid w:val="009554DA"/>
    <w:rsid w:val="00955925"/>
    <w:rsid w:val="00960FB4"/>
    <w:rsid w:val="00961437"/>
    <w:rsid w:val="00961DC0"/>
    <w:rsid w:val="00971135"/>
    <w:rsid w:val="00974D59"/>
    <w:rsid w:val="00975056"/>
    <w:rsid w:val="00977959"/>
    <w:rsid w:val="0098192F"/>
    <w:rsid w:val="0098283C"/>
    <w:rsid w:val="0098485C"/>
    <w:rsid w:val="00990D45"/>
    <w:rsid w:val="00993510"/>
    <w:rsid w:val="00993B14"/>
    <w:rsid w:val="00994D46"/>
    <w:rsid w:val="009A17DE"/>
    <w:rsid w:val="009A73C4"/>
    <w:rsid w:val="009B6DAC"/>
    <w:rsid w:val="009B76B2"/>
    <w:rsid w:val="009C1D04"/>
    <w:rsid w:val="009C220D"/>
    <w:rsid w:val="009D6F91"/>
    <w:rsid w:val="009F1700"/>
    <w:rsid w:val="009F24CF"/>
    <w:rsid w:val="009F4A7F"/>
    <w:rsid w:val="009F5F9C"/>
    <w:rsid w:val="009F6850"/>
    <w:rsid w:val="00A033FA"/>
    <w:rsid w:val="00A0502F"/>
    <w:rsid w:val="00A05CDA"/>
    <w:rsid w:val="00A104CC"/>
    <w:rsid w:val="00A14389"/>
    <w:rsid w:val="00A1566F"/>
    <w:rsid w:val="00A20E92"/>
    <w:rsid w:val="00A24446"/>
    <w:rsid w:val="00A25C78"/>
    <w:rsid w:val="00A30B67"/>
    <w:rsid w:val="00A31367"/>
    <w:rsid w:val="00A35557"/>
    <w:rsid w:val="00A414BA"/>
    <w:rsid w:val="00A442C8"/>
    <w:rsid w:val="00A47EF1"/>
    <w:rsid w:val="00A53DCB"/>
    <w:rsid w:val="00A5691B"/>
    <w:rsid w:val="00A574B2"/>
    <w:rsid w:val="00A6249C"/>
    <w:rsid w:val="00A637A9"/>
    <w:rsid w:val="00A6678C"/>
    <w:rsid w:val="00A7625D"/>
    <w:rsid w:val="00A764DC"/>
    <w:rsid w:val="00A7736A"/>
    <w:rsid w:val="00A77AA8"/>
    <w:rsid w:val="00A80971"/>
    <w:rsid w:val="00A81851"/>
    <w:rsid w:val="00A8305B"/>
    <w:rsid w:val="00A85FA5"/>
    <w:rsid w:val="00A90332"/>
    <w:rsid w:val="00A939C6"/>
    <w:rsid w:val="00A9632E"/>
    <w:rsid w:val="00A96507"/>
    <w:rsid w:val="00AA2CB8"/>
    <w:rsid w:val="00AA2DB3"/>
    <w:rsid w:val="00AA5D85"/>
    <w:rsid w:val="00AA6BE7"/>
    <w:rsid w:val="00AB1F32"/>
    <w:rsid w:val="00AB4C46"/>
    <w:rsid w:val="00AB60EB"/>
    <w:rsid w:val="00AC049B"/>
    <w:rsid w:val="00AC636D"/>
    <w:rsid w:val="00AC73B1"/>
    <w:rsid w:val="00AD7A12"/>
    <w:rsid w:val="00AE40E3"/>
    <w:rsid w:val="00AF20D9"/>
    <w:rsid w:val="00AF5766"/>
    <w:rsid w:val="00B03AB0"/>
    <w:rsid w:val="00B0429F"/>
    <w:rsid w:val="00B06E49"/>
    <w:rsid w:val="00B133EC"/>
    <w:rsid w:val="00B157B9"/>
    <w:rsid w:val="00B16F64"/>
    <w:rsid w:val="00B23113"/>
    <w:rsid w:val="00B27BD2"/>
    <w:rsid w:val="00B31FF2"/>
    <w:rsid w:val="00B3317E"/>
    <w:rsid w:val="00B36085"/>
    <w:rsid w:val="00B40CAA"/>
    <w:rsid w:val="00B41DBE"/>
    <w:rsid w:val="00B43AC3"/>
    <w:rsid w:val="00B52C58"/>
    <w:rsid w:val="00B546CB"/>
    <w:rsid w:val="00B5570E"/>
    <w:rsid w:val="00B57DD8"/>
    <w:rsid w:val="00B6053D"/>
    <w:rsid w:val="00B60BA9"/>
    <w:rsid w:val="00B7528A"/>
    <w:rsid w:val="00B81E57"/>
    <w:rsid w:val="00B823A4"/>
    <w:rsid w:val="00B85071"/>
    <w:rsid w:val="00B97092"/>
    <w:rsid w:val="00B971F0"/>
    <w:rsid w:val="00BA285F"/>
    <w:rsid w:val="00BA37F9"/>
    <w:rsid w:val="00BB0F14"/>
    <w:rsid w:val="00BB271C"/>
    <w:rsid w:val="00BB4712"/>
    <w:rsid w:val="00BB61BF"/>
    <w:rsid w:val="00BB7156"/>
    <w:rsid w:val="00BB7758"/>
    <w:rsid w:val="00BC0D16"/>
    <w:rsid w:val="00BC3227"/>
    <w:rsid w:val="00BC4A0E"/>
    <w:rsid w:val="00BF008B"/>
    <w:rsid w:val="00BF0534"/>
    <w:rsid w:val="00BF2AA3"/>
    <w:rsid w:val="00BF5154"/>
    <w:rsid w:val="00BF695E"/>
    <w:rsid w:val="00BF7929"/>
    <w:rsid w:val="00C00B96"/>
    <w:rsid w:val="00C06DDA"/>
    <w:rsid w:val="00C07316"/>
    <w:rsid w:val="00C11638"/>
    <w:rsid w:val="00C11956"/>
    <w:rsid w:val="00C11CD2"/>
    <w:rsid w:val="00C14E21"/>
    <w:rsid w:val="00C22226"/>
    <w:rsid w:val="00C226E7"/>
    <w:rsid w:val="00C22921"/>
    <w:rsid w:val="00C23ABF"/>
    <w:rsid w:val="00C23ED6"/>
    <w:rsid w:val="00C26F0D"/>
    <w:rsid w:val="00C3129B"/>
    <w:rsid w:val="00C33411"/>
    <w:rsid w:val="00C33578"/>
    <w:rsid w:val="00C33A78"/>
    <w:rsid w:val="00C33DF3"/>
    <w:rsid w:val="00C407CC"/>
    <w:rsid w:val="00C41797"/>
    <w:rsid w:val="00C42943"/>
    <w:rsid w:val="00C43A0D"/>
    <w:rsid w:val="00C43FCE"/>
    <w:rsid w:val="00C441E8"/>
    <w:rsid w:val="00C44C2C"/>
    <w:rsid w:val="00C44FF0"/>
    <w:rsid w:val="00C45BBE"/>
    <w:rsid w:val="00C45E0A"/>
    <w:rsid w:val="00C4672D"/>
    <w:rsid w:val="00C516D2"/>
    <w:rsid w:val="00C542BA"/>
    <w:rsid w:val="00C54C2F"/>
    <w:rsid w:val="00C55E4A"/>
    <w:rsid w:val="00C57F4D"/>
    <w:rsid w:val="00C61901"/>
    <w:rsid w:val="00C63CDB"/>
    <w:rsid w:val="00C6511B"/>
    <w:rsid w:val="00C66297"/>
    <w:rsid w:val="00C70DD1"/>
    <w:rsid w:val="00C70EBD"/>
    <w:rsid w:val="00C711D1"/>
    <w:rsid w:val="00C742E9"/>
    <w:rsid w:val="00C74953"/>
    <w:rsid w:val="00C80D46"/>
    <w:rsid w:val="00C82E51"/>
    <w:rsid w:val="00C82E77"/>
    <w:rsid w:val="00C8743B"/>
    <w:rsid w:val="00C90BB2"/>
    <w:rsid w:val="00C92C89"/>
    <w:rsid w:val="00CA350C"/>
    <w:rsid w:val="00CA389C"/>
    <w:rsid w:val="00CA41C1"/>
    <w:rsid w:val="00CB0906"/>
    <w:rsid w:val="00CB0C43"/>
    <w:rsid w:val="00CB3045"/>
    <w:rsid w:val="00CC1521"/>
    <w:rsid w:val="00CC1FC5"/>
    <w:rsid w:val="00CC253D"/>
    <w:rsid w:val="00CC489D"/>
    <w:rsid w:val="00CC653B"/>
    <w:rsid w:val="00CC72E1"/>
    <w:rsid w:val="00CD1BB8"/>
    <w:rsid w:val="00CD2FE8"/>
    <w:rsid w:val="00CD41EA"/>
    <w:rsid w:val="00CD4C65"/>
    <w:rsid w:val="00CD74D7"/>
    <w:rsid w:val="00CE051A"/>
    <w:rsid w:val="00CE0A9D"/>
    <w:rsid w:val="00CE0B75"/>
    <w:rsid w:val="00CE1800"/>
    <w:rsid w:val="00CE4A23"/>
    <w:rsid w:val="00CE626F"/>
    <w:rsid w:val="00CF0486"/>
    <w:rsid w:val="00CF1B55"/>
    <w:rsid w:val="00CF57B3"/>
    <w:rsid w:val="00D03326"/>
    <w:rsid w:val="00D1066B"/>
    <w:rsid w:val="00D109FB"/>
    <w:rsid w:val="00D15B67"/>
    <w:rsid w:val="00D20DD4"/>
    <w:rsid w:val="00D2266E"/>
    <w:rsid w:val="00D23E92"/>
    <w:rsid w:val="00D2530B"/>
    <w:rsid w:val="00D26F96"/>
    <w:rsid w:val="00D27D0B"/>
    <w:rsid w:val="00D30247"/>
    <w:rsid w:val="00D44C8B"/>
    <w:rsid w:val="00D47935"/>
    <w:rsid w:val="00D50850"/>
    <w:rsid w:val="00D556E6"/>
    <w:rsid w:val="00D558BA"/>
    <w:rsid w:val="00D571F1"/>
    <w:rsid w:val="00D671B4"/>
    <w:rsid w:val="00D67AEB"/>
    <w:rsid w:val="00D7087D"/>
    <w:rsid w:val="00D75AB8"/>
    <w:rsid w:val="00D7730D"/>
    <w:rsid w:val="00D82FF1"/>
    <w:rsid w:val="00D84C53"/>
    <w:rsid w:val="00D86A7A"/>
    <w:rsid w:val="00D940E1"/>
    <w:rsid w:val="00D94C8F"/>
    <w:rsid w:val="00DA0DF9"/>
    <w:rsid w:val="00DA5D33"/>
    <w:rsid w:val="00DB0BF7"/>
    <w:rsid w:val="00DB2B93"/>
    <w:rsid w:val="00DB4F5E"/>
    <w:rsid w:val="00DB54CC"/>
    <w:rsid w:val="00DB5E61"/>
    <w:rsid w:val="00DB7099"/>
    <w:rsid w:val="00DC59B1"/>
    <w:rsid w:val="00DD4320"/>
    <w:rsid w:val="00DD59EA"/>
    <w:rsid w:val="00DE38B0"/>
    <w:rsid w:val="00DE523E"/>
    <w:rsid w:val="00DE5563"/>
    <w:rsid w:val="00DE6697"/>
    <w:rsid w:val="00DE6D5A"/>
    <w:rsid w:val="00E003B8"/>
    <w:rsid w:val="00E01C12"/>
    <w:rsid w:val="00E04083"/>
    <w:rsid w:val="00E1365F"/>
    <w:rsid w:val="00E14981"/>
    <w:rsid w:val="00E14F6E"/>
    <w:rsid w:val="00E20BBC"/>
    <w:rsid w:val="00E22565"/>
    <w:rsid w:val="00E24273"/>
    <w:rsid w:val="00E24B8D"/>
    <w:rsid w:val="00E32296"/>
    <w:rsid w:val="00E324E3"/>
    <w:rsid w:val="00E42ED0"/>
    <w:rsid w:val="00E4363D"/>
    <w:rsid w:val="00E51419"/>
    <w:rsid w:val="00E51EFC"/>
    <w:rsid w:val="00E5243B"/>
    <w:rsid w:val="00E52B53"/>
    <w:rsid w:val="00E53BE1"/>
    <w:rsid w:val="00E56E47"/>
    <w:rsid w:val="00E57E84"/>
    <w:rsid w:val="00E6055A"/>
    <w:rsid w:val="00E61A15"/>
    <w:rsid w:val="00E61FDF"/>
    <w:rsid w:val="00E64A2A"/>
    <w:rsid w:val="00E6577E"/>
    <w:rsid w:val="00E70B9B"/>
    <w:rsid w:val="00E80767"/>
    <w:rsid w:val="00E81B2C"/>
    <w:rsid w:val="00E84CF5"/>
    <w:rsid w:val="00E8744A"/>
    <w:rsid w:val="00E944FA"/>
    <w:rsid w:val="00E9718E"/>
    <w:rsid w:val="00EA0B8B"/>
    <w:rsid w:val="00EA1BF7"/>
    <w:rsid w:val="00EA232E"/>
    <w:rsid w:val="00EA5AF1"/>
    <w:rsid w:val="00EA7C15"/>
    <w:rsid w:val="00EB050B"/>
    <w:rsid w:val="00EB31CD"/>
    <w:rsid w:val="00EC0927"/>
    <w:rsid w:val="00EC1440"/>
    <w:rsid w:val="00EC55B1"/>
    <w:rsid w:val="00EC5CD8"/>
    <w:rsid w:val="00EC6E7D"/>
    <w:rsid w:val="00EC74FE"/>
    <w:rsid w:val="00ED49BD"/>
    <w:rsid w:val="00EE3760"/>
    <w:rsid w:val="00EE7444"/>
    <w:rsid w:val="00EF65FC"/>
    <w:rsid w:val="00EF7D08"/>
    <w:rsid w:val="00F01A11"/>
    <w:rsid w:val="00F01A15"/>
    <w:rsid w:val="00F025C4"/>
    <w:rsid w:val="00F038B7"/>
    <w:rsid w:val="00F047E9"/>
    <w:rsid w:val="00F05CDE"/>
    <w:rsid w:val="00F077D4"/>
    <w:rsid w:val="00F122EC"/>
    <w:rsid w:val="00F12BDE"/>
    <w:rsid w:val="00F149A9"/>
    <w:rsid w:val="00F20028"/>
    <w:rsid w:val="00F22BF7"/>
    <w:rsid w:val="00F261AD"/>
    <w:rsid w:val="00F26938"/>
    <w:rsid w:val="00F30C2C"/>
    <w:rsid w:val="00F314CF"/>
    <w:rsid w:val="00F31E53"/>
    <w:rsid w:val="00F3675B"/>
    <w:rsid w:val="00F36FB2"/>
    <w:rsid w:val="00F37950"/>
    <w:rsid w:val="00F40CEE"/>
    <w:rsid w:val="00F4146C"/>
    <w:rsid w:val="00F4185E"/>
    <w:rsid w:val="00F47227"/>
    <w:rsid w:val="00F613FC"/>
    <w:rsid w:val="00F63415"/>
    <w:rsid w:val="00F6431F"/>
    <w:rsid w:val="00F64785"/>
    <w:rsid w:val="00F65E8C"/>
    <w:rsid w:val="00F664F2"/>
    <w:rsid w:val="00F67A71"/>
    <w:rsid w:val="00F70510"/>
    <w:rsid w:val="00F70CFF"/>
    <w:rsid w:val="00F72097"/>
    <w:rsid w:val="00F759D9"/>
    <w:rsid w:val="00F81DE5"/>
    <w:rsid w:val="00F84AAC"/>
    <w:rsid w:val="00F84F16"/>
    <w:rsid w:val="00F93B18"/>
    <w:rsid w:val="00FA13F0"/>
    <w:rsid w:val="00FA228E"/>
    <w:rsid w:val="00FA2FD2"/>
    <w:rsid w:val="00FA4188"/>
    <w:rsid w:val="00FB0158"/>
    <w:rsid w:val="00FB4D50"/>
    <w:rsid w:val="00FB7811"/>
    <w:rsid w:val="00FB7B3F"/>
    <w:rsid w:val="00FC113B"/>
    <w:rsid w:val="00FC53FE"/>
    <w:rsid w:val="00FC6918"/>
    <w:rsid w:val="00FD0CAC"/>
    <w:rsid w:val="00FD205F"/>
    <w:rsid w:val="00FE2539"/>
    <w:rsid w:val="00FE6578"/>
    <w:rsid w:val="00FE6824"/>
    <w:rsid w:val="00FE71B6"/>
    <w:rsid w:val="00FE7E82"/>
    <w:rsid w:val="00FF0D79"/>
    <w:rsid w:val="00FF3EF8"/>
    <w:rsid w:val="00FF4BAB"/>
    <w:rsid w:val="00FF5F95"/>
    <w:rsid w:val="00FF659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9137">
      <v:textbox inset="5.85pt,.7pt,5.85pt,.7pt"/>
    </o:shapedefaults>
    <o:shapelayout v:ext="edit">
      <o:idmap v:ext="edit" data="1"/>
    </o:shapelayout>
  </w:shapeDefaults>
  <w:decimalSymbol w:val="."/>
  <w:listSeparator w:val=","/>
  <w14:docId w14:val="4F45AC37"/>
  <w14:defaultImageDpi w14:val="0"/>
  <w15:docId w15:val="{064D3B84-EDC7-4916-9F4C-CF9049A8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42C"/>
    <w:pPr>
      <w:widowControl w:val="0"/>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0E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0E92"/>
    <w:rPr>
      <w:rFonts w:asciiTheme="majorHAnsi" w:eastAsiaTheme="majorEastAsia" w:hAnsiTheme="majorHAnsi" w:cstheme="majorBidi"/>
      <w:kern w:val="0"/>
      <w:sz w:val="18"/>
      <w:szCs w:val="18"/>
    </w:rPr>
  </w:style>
  <w:style w:type="paragraph" w:customStyle="1" w:styleId="a5">
    <w:name w:val="Ｂ見出し"/>
    <w:basedOn w:val="a"/>
    <w:rsid w:val="00726888"/>
    <w:pPr>
      <w:tabs>
        <w:tab w:val="left" w:pos="2565"/>
      </w:tabs>
      <w:jc w:val="both"/>
    </w:pPr>
    <w:rPr>
      <w:rFonts w:ascii="HG創英角ｺﾞｼｯｸUB" w:eastAsia="HG創英角ｺﾞｼｯｸUB" w:hAnsi="ＭＳ ゴシック" w:cs="Times New Roman"/>
      <w:kern w:val="2"/>
      <w:sz w:val="36"/>
      <w:szCs w:val="20"/>
    </w:rPr>
  </w:style>
  <w:style w:type="paragraph" w:customStyle="1" w:styleId="a6">
    <w:name w:val="基準文"/>
    <w:basedOn w:val="a5"/>
    <w:next w:val="a"/>
    <w:rsid w:val="00726888"/>
    <w:pPr>
      <w:tabs>
        <w:tab w:val="clear" w:pos="2565"/>
      </w:tabs>
      <w:spacing w:line="240" w:lineRule="exact"/>
      <w:ind w:left="200" w:hanging="200"/>
    </w:pPr>
    <w:rPr>
      <w:rFonts w:ascii="HG丸ｺﾞｼｯｸM-PRO" w:eastAsia="HG丸ｺﾞｼｯｸM-PRO" w:hAnsi="Century"/>
      <w:sz w:val="20"/>
    </w:rPr>
  </w:style>
  <w:style w:type="paragraph" w:styleId="a7">
    <w:name w:val="Note Heading"/>
    <w:basedOn w:val="a"/>
    <w:next w:val="a"/>
    <w:link w:val="a8"/>
    <w:uiPriority w:val="99"/>
    <w:unhideWhenUsed/>
    <w:rsid w:val="002D2838"/>
    <w:pPr>
      <w:jc w:val="center"/>
    </w:pPr>
    <w:rPr>
      <w:rFonts w:asciiTheme="minorEastAsia" w:hAnsiTheme="minorEastAsia"/>
      <w:sz w:val="21"/>
      <w:szCs w:val="21"/>
    </w:rPr>
  </w:style>
  <w:style w:type="character" w:customStyle="1" w:styleId="a8">
    <w:name w:val="記 (文字)"/>
    <w:basedOn w:val="a0"/>
    <w:link w:val="a7"/>
    <w:uiPriority w:val="99"/>
    <w:rsid w:val="002D2838"/>
    <w:rPr>
      <w:rFonts w:asciiTheme="minorEastAsia" w:hAnsiTheme="minorEastAsia"/>
      <w:kern w:val="0"/>
      <w:szCs w:val="21"/>
    </w:rPr>
  </w:style>
  <w:style w:type="paragraph" w:styleId="a9">
    <w:name w:val="Closing"/>
    <w:basedOn w:val="a"/>
    <w:link w:val="aa"/>
    <w:uiPriority w:val="99"/>
    <w:unhideWhenUsed/>
    <w:rsid w:val="002D2838"/>
    <w:pPr>
      <w:jc w:val="right"/>
    </w:pPr>
    <w:rPr>
      <w:rFonts w:asciiTheme="minorEastAsia" w:hAnsiTheme="minorEastAsia"/>
      <w:sz w:val="21"/>
      <w:szCs w:val="21"/>
    </w:rPr>
  </w:style>
  <w:style w:type="character" w:customStyle="1" w:styleId="aa">
    <w:name w:val="結語 (文字)"/>
    <w:basedOn w:val="a0"/>
    <w:link w:val="a9"/>
    <w:uiPriority w:val="99"/>
    <w:rsid w:val="002D2838"/>
    <w:rPr>
      <w:rFonts w:asciiTheme="minorEastAsia" w:hAnsiTheme="minorEastAsia"/>
      <w:kern w:val="0"/>
      <w:szCs w:val="21"/>
    </w:rPr>
  </w:style>
  <w:style w:type="paragraph" w:styleId="ab">
    <w:name w:val="header"/>
    <w:basedOn w:val="a"/>
    <w:link w:val="ac"/>
    <w:uiPriority w:val="99"/>
    <w:unhideWhenUsed/>
    <w:rsid w:val="00F122EC"/>
    <w:pPr>
      <w:tabs>
        <w:tab w:val="center" w:pos="4252"/>
        <w:tab w:val="right" w:pos="8504"/>
      </w:tabs>
      <w:snapToGrid w:val="0"/>
    </w:pPr>
  </w:style>
  <w:style w:type="character" w:customStyle="1" w:styleId="ac">
    <w:name w:val="ヘッダー (文字)"/>
    <w:basedOn w:val="a0"/>
    <w:link w:val="ab"/>
    <w:uiPriority w:val="99"/>
    <w:rsid w:val="00F122EC"/>
    <w:rPr>
      <w:kern w:val="0"/>
      <w:sz w:val="24"/>
      <w:szCs w:val="24"/>
    </w:rPr>
  </w:style>
  <w:style w:type="paragraph" w:styleId="ad">
    <w:name w:val="footer"/>
    <w:basedOn w:val="a"/>
    <w:link w:val="ae"/>
    <w:uiPriority w:val="99"/>
    <w:unhideWhenUsed/>
    <w:rsid w:val="00F122EC"/>
    <w:pPr>
      <w:tabs>
        <w:tab w:val="center" w:pos="4252"/>
        <w:tab w:val="right" w:pos="8504"/>
      </w:tabs>
      <w:snapToGrid w:val="0"/>
    </w:pPr>
  </w:style>
  <w:style w:type="character" w:customStyle="1" w:styleId="ae">
    <w:name w:val="フッター (文字)"/>
    <w:basedOn w:val="a0"/>
    <w:link w:val="ad"/>
    <w:uiPriority w:val="99"/>
    <w:rsid w:val="00F122EC"/>
    <w:rPr>
      <w:kern w:val="0"/>
      <w:sz w:val="24"/>
      <w:szCs w:val="24"/>
    </w:rPr>
  </w:style>
  <w:style w:type="paragraph" w:customStyle="1" w:styleId="1">
    <w:name w:val="スタイル1"/>
    <w:basedOn w:val="a"/>
    <w:link w:val="10"/>
    <w:qFormat/>
    <w:rsid w:val="00E80767"/>
    <w:pPr>
      <w:spacing w:line="320" w:lineRule="exact"/>
      <w:jc w:val="both"/>
    </w:pPr>
    <w:rPr>
      <w:rFonts w:ascii="ＭＳ 明朝" w:eastAsia="ＭＳ 明朝" w:hAnsi="ＭＳ 明朝" w:cs="Times New Roman"/>
      <w:kern w:val="2"/>
      <w:sz w:val="21"/>
      <w:szCs w:val="22"/>
    </w:rPr>
  </w:style>
  <w:style w:type="character" w:customStyle="1" w:styleId="10">
    <w:name w:val="スタイル1 (文字)"/>
    <w:basedOn w:val="a0"/>
    <w:link w:val="1"/>
    <w:locked/>
    <w:rsid w:val="00E80767"/>
    <w:rPr>
      <w:rFonts w:ascii="ＭＳ 明朝" w:eastAsia="ＭＳ 明朝" w:hAnsi="ＭＳ 明朝" w:cs="Times New Roman"/>
    </w:rPr>
  </w:style>
  <w:style w:type="character" w:customStyle="1" w:styleId="p">
    <w:name w:val="p"/>
    <w:basedOn w:val="a0"/>
    <w:rsid w:val="00993B14"/>
  </w:style>
  <w:style w:type="character" w:customStyle="1" w:styleId="hit-item1">
    <w:name w:val="hit-item1"/>
    <w:basedOn w:val="a0"/>
    <w:rsid w:val="00993B14"/>
  </w:style>
  <w:style w:type="character" w:customStyle="1" w:styleId="brackets-color1">
    <w:name w:val="brackets-color1"/>
    <w:basedOn w:val="a0"/>
    <w:rsid w:val="00993B14"/>
  </w:style>
  <w:style w:type="character" w:customStyle="1" w:styleId="threeindextxt">
    <w:name w:val="three_index_txt"/>
    <w:basedOn w:val="a0"/>
    <w:rsid w:val="003A6956"/>
  </w:style>
  <w:style w:type="table" w:styleId="af">
    <w:name w:val="Table Grid"/>
    <w:basedOn w:val="a1"/>
    <w:uiPriority w:val="59"/>
    <w:locked/>
    <w:rsid w:val="002B2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3E3AE7"/>
    <w:rPr>
      <w:sz w:val="18"/>
      <w:szCs w:val="18"/>
    </w:rPr>
  </w:style>
  <w:style w:type="paragraph" w:styleId="af1">
    <w:name w:val="annotation text"/>
    <w:basedOn w:val="a"/>
    <w:link w:val="af2"/>
    <w:uiPriority w:val="99"/>
    <w:semiHidden/>
    <w:unhideWhenUsed/>
    <w:rsid w:val="003E3AE7"/>
  </w:style>
  <w:style w:type="character" w:customStyle="1" w:styleId="af2">
    <w:name w:val="コメント文字列 (文字)"/>
    <w:basedOn w:val="a0"/>
    <w:link w:val="af1"/>
    <w:uiPriority w:val="99"/>
    <w:semiHidden/>
    <w:rsid w:val="003E3AE7"/>
    <w:rPr>
      <w:kern w:val="0"/>
      <w:sz w:val="24"/>
      <w:szCs w:val="24"/>
    </w:rPr>
  </w:style>
  <w:style w:type="paragraph" w:styleId="af3">
    <w:name w:val="annotation subject"/>
    <w:basedOn w:val="af1"/>
    <w:next w:val="af1"/>
    <w:link w:val="af4"/>
    <w:uiPriority w:val="99"/>
    <w:semiHidden/>
    <w:unhideWhenUsed/>
    <w:rsid w:val="003E3AE7"/>
    <w:rPr>
      <w:b/>
      <w:bCs/>
    </w:rPr>
  </w:style>
  <w:style w:type="character" w:customStyle="1" w:styleId="af4">
    <w:name w:val="コメント内容 (文字)"/>
    <w:basedOn w:val="af2"/>
    <w:link w:val="af3"/>
    <w:uiPriority w:val="99"/>
    <w:semiHidden/>
    <w:rsid w:val="003E3AE7"/>
    <w:rPr>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41879">
      <w:bodyDiv w:val="1"/>
      <w:marLeft w:val="0"/>
      <w:marRight w:val="0"/>
      <w:marTop w:val="0"/>
      <w:marBottom w:val="0"/>
      <w:divBdr>
        <w:top w:val="none" w:sz="0" w:space="0" w:color="auto"/>
        <w:left w:val="none" w:sz="0" w:space="0" w:color="auto"/>
        <w:bottom w:val="none" w:sz="0" w:space="0" w:color="auto"/>
        <w:right w:val="none" w:sz="0" w:space="0" w:color="auto"/>
      </w:divBdr>
      <w:divsChild>
        <w:div w:id="529683699">
          <w:marLeft w:val="0"/>
          <w:marRight w:val="0"/>
          <w:marTop w:val="0"/>
          <w:marBottom w:val="0"/>
          <w:divBdr>
            <w:top w:val="none" w:sz="0" w:space="0" w:color="auto"/>
            <w:left w:val="none" w:sz="0" w:space="0" w:color="auto"/>
            <w:bottom w:val="none" w:sz="0" w:space="0" w:color="auto"/>
            <w:right w:val="none" w:sz="0" w:space="0" w:color="auto"/>
          </w:divBdr>
          <w:divsChild>
            <w:div w:id="908341415">
              <w:marLeft w:val="0"/>
              <w:marRight w:val="0"/>
              <w:marTop w:val="0"/>
              <w:marBottom w:val="0"/>
              <w:divBdr>
                <w:top w:val="none" w:sz="0" w:space="0" w:color="auto"/>
                <w:left w:val="single" w:sz="6" w:space="0" w:color="FFFFFF"/>
                <w:bottom w:val="none" w:sz="0" w:space="0" w:color="auto"/>
                <w:right w:val="single" w:sz="6" w:space="0" w:color="FFFFFF"/>
              </w:divBdr>
              <w:divsChild>
                <w:div w:id="1767992429">
                  <w:marLeft w:val="0"/>
                  <w:marRight w:val="0"/>
                  <w:marTop w:val="0"/>
                  <w:marBottom w:val="0"/>
                  <w:divBdr>
                    <w:top w:val="single" w:sz="6" w:space="5" w:color="A0BFCC"/>
                    <w:left w:val="single" w:sz="6" w:space="5" w:color="A0BFCC"/>
                    <w:bottom w:val="single" w:sz="6" w:space="5" w:color="A0BFCC"/>
                    <w:right w:val="single" w:sz="6" w:space="5" w:color="A0BFCC"/>
                  </w:divBdr>
                  <w:divsChild>
                    <w:div w:id="2114204765">
                      <w:marLeft w:val="0"/>
                      <w:marRight w:val="0"/>
                      <w:marTop w:val="0"/>
                      <w:marBottom w:val="0"/>
                      <w:divBdr>
                        <w:top w:val="none" w:sz="0" w:space="0" w:color="auto"/>
                        <w:left w:val="none" w:sz="0" w:space="0" w:color="auto"/>
                        <w:bottom w:val="none" w:sz="0" w:space="0" w:color="auto"/>
                        <w:right w:val="none" w:sz="0" w:space="0" w:color="auto"/>
                      </w:divBdr>
                      <w:divsChild>
                        <w:div w:id="1842507246">
                          <w:marLeft w:val="0"/>
                          <w:marRight w:val="0"/>
                          <w:marTop w:val="0"/>
                          <w:marBottom w:val="0"/>
                          <w:divBdr>
                            <w:top w:val="single" w:sz="6" w:space="0" w:color="B5ABA9"/>
                            <w:left w:val="single" w:sz="6" w:space="0" w:color="B5ABA9"/>
                            <w:bottom w:val="single" w:sz="6" w:space="0" w:color="B5ABA9"/>
                            <w:right w:val="single" w:sz="6" w:space="0" w:color="B5ABA9"/>
                          </w:divBdr>
                          <w:divsChild>
                            <w:div w:id="688487646">
                              <w:marLeft w:val="0"/>
                              <w:marRight w:val="0"/>
                              <w:marTop w:val="0"/>
                              <w:marBottom w:val="0"/>
                              <w:divBdr>
                                <w:top w:val="none" w:sz="0" w:space="0" w:color="auto"/>
                                <w:left w:val="none" w:sz="0" w:space="0" w:color="auto"/>
                                <w:bottom w:val="none" w:sz="0" w:space="0" w:color="auto"/>
                                <w:right w:val="none" w:sz="0" w:space="0" w:color="auto"/>
                              </w:divBdr>
                              <w:divsChild>
                                <w:div w:id="863831929">
                                  <w:marLeft w:val="0"/>
                                  <w:marRight w:val="0"/>
                                  <w:marTop w:val="0"/>
                                  <w:marBottom w:val="0"/>
                                  <w:divBdr>
                                    <w:top w:val="single" w:sz="2" w:space="0" w:color="D6D6D6"/>
                                    <w:left w:val="single" w:sz="12" w:space="0" w:color="D6D6D6"/>
                                    <w:bottom w:val="single" w:sz="2" w:space="0" w:color="D6D6D6"/>
                                    <w:right w:val="single" w:sz="12" w:space="0" w:color="D6D6D6"/>
                                  </w:divBdr>
                                  <w:divsChild>
                                    <w:div w:id="443158197">
                                      <w:marLeft w:val="0"/>
                                      <w:marRight w:val="0"/>
                                      <w:marTop w:val="0"/>
                                      <w:marBottom w:val="0"/>
                                      <w:divBdr>
                                        <w:top w:val="none" w:sz="0" w:space="0" w:color="auto"/>
                                        <w:left w:val="none" w:sz="0" w:space="0" w:color="auto"/>
                                        <w:bottom w:val="none" w:sz="0" w:space="0" w:color="auto"/>
                                        <w:right w:val="none" w:sz="0" w:space="0" w:color="auto"/>
                                      </w:divBdr>
                                      <w:divsChild>
                                        <w:div w:id="1010450721">
                                          <w:marLeft w:val="0"/>
                                          <w:marRight w:val="0"/>
                                          <w:marTop w:val="0"/>
                                          <w:marBottom w:val="0"/>
                                          <w:divBdr>
                                            <w:top w:val="none" w:sz="0" w:space="0" w:color="auto"/>
                                            <w:left w:val="none" w:sz="0" w:space="0" w:color="auto"/>
                                            <w:bottom w:val="none" w:sz="0" w:space="0" w:color="auto"/>
                                            <w:right w:val="none" w:sz="0" w:space="0" w:color="auto"/>
                                          </w:divBdr>
                                          <w:divsChild>
                                            <w:div w:id="32833922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263180">
      <w:bodyDiv w:val="1"/>
      <w:marLeft w:val="0"/>
      <w:marRight w:val="0"/>
      <w:marTop w:val="0"/>
      <w:marBottom w:val="0"/>
      <w:divBdr>
        <w:top w:val="none" w:sz="0" w:space="0" w:color="auto"/>
        <w:left w:val="none" w:sz="0" w:space="0" w:color="auto"/>
        <w:bottom w:val="none" w:sz="0" w:space="0" w:color="auto"/>
        <w:right w:val="none" w:sz="0" w:space="0" w:color="auto"/>
      </w:divBdr>
      <w:divsChild>
        <w:div w:id="1161239873">
          <w:marLeft w:val="0"/>
          <w:marRight w:val="0"/>
          <w:marTop w:val="0"/>
          <w:marBottom w:val="0"/>
          <w:divBdr>
            <w:top w:val="none" w:sz="0" w:space="0" w:color="auto"/>
            <w:left w:val="none" w:sz="0" w:space="0" w:color="auto"/>
            <w:bottom w:val="none" w:sz="0" w:space="0" w:color="auto"/>
            <w:right w:val="none" w:sz="0" w:space="0" w:color="auto"/>
          </w:divBdr>
          <w:divsChild>
            <w:div w:id="714281700">
              <w:marLeft w:val="0"/>
              <w:marRight w:val="0"/>
              <w:marTop w:val="0"/>
              <w:marBottom w:val="0"/>
              <w:divBdr>
                <w:top w:val="none" w:sz="0" w:space="0" w:color="auto"/>
                <w:left w:val="single" w:sz="6" w:space="0" w:color="FFFFFF"/>
                <w:bottom w:val="none" w:sz="0" w:space="0" w:color="auto"/>
                <w:right w:val="single" w:sz="6" w:space="0" w:color="FFFFFF"/>
              </w:divBdr>
              <w:divsChild>
                <w:div w:id="1180775796">
                  <w:marLeft w:val="0"/>
                  <w:marRight w:val="0"/>
                  <w:marTop w:val="0"/>
                  <w:marBottom w:val="0"/>
                  <w:divBdr>
                    <w:top w:val="single" w:sz="6" w:space="5" w:color="A0BFCC"/>
                    <w:left w:val="single" w:sz="6" w:space="5" w:color="A0BFCC"/>
                    <w:bottom w:val="single" w:sz="6" w:space="5" w:color="A0BFCC"/>
                    <w:right w:val="single" w:sz="6" w:space="5" w:color="A0BFCC"/>
                  </w:divBdr>
                  <w:divsChild>
                    <w:div w:id="2003779310">
                      <w:marLeft w:val="0"/>
                      <w:marRight w:val="0"/>
                      <w:marTop w:val="0"/>
                      <w:marBottom w:val="0"/>
                      <w:divBdr>
                        <w:top w:val="none" w:sz="0" w:space="0" w:color="auto"/>
                        <w:left w:val="none" w:sz="0" w:space="0" w:color="auto"/>
                        <w:bottom w:val="none" w:sz="0" w:space="0" w:color="auto"/>
                        <w:right w:val="none" w:sz="0" w:space="0" w:color="auto"/>
                      </w:divBdr>
                      <w:divsChild>
                        <w:div w:id="1043168842">
                          <w:marLeft w:val="0"/>
                          <w:marRight w:val="0"/>
                          <w:marTop w:val="0"/>
                          <w:marBottom w:val="0"/>
                          <w:divBdr>
                            <w:top w:val="single" w:sz="6" w:space="0" w:color="B5ABA9"/>
                            <w:left w:val="single" w:sz="6" w:space="0" w:color="B5ABA9"/>
                            <w:bottom w:val="single" w:sz="6" w:space="0" w:color="B5ABA9"/>
                            <w:right w:val="single" w:sz="6" w:space="0" w:color="B5ABA9"/>
                          </w:divBdr>
                          <w:divsChild>
                            <w:div w:id="367876878">
                              <w:marLeft w:val="0"/>
                              <w:marRight w:val="0"/>
                              <w:marTop w:val="0"/>
                              <w:marBottom w:val="0"/>
                              <w:divBdr>
                                <w:top w:val="none" w:sz="0" w:space="0" w:color="auto"/>
                                <w:left w:val="none" w:sz="0" w:space="0" w:color="auto"/>
                                <w:bottom w:val="none" w:sz="0" w:space="0" w:color="auto"/>
                                <w:right w:val="none" w:sz="0" w:space="0" w:color="auto"/>
                              </w:divBdr>
                              <w:divsChild>
                                <w:div w:id="1751850270">
                                  <w:marLeft w:val="0"/>
                                  <w:marRight w:val="0"/>
                                  <w:marTop w:val="0"/>
                                  <w:marBottom w:val="0"/>
                                  <w:divBdr>
                                    <w:top w:val="single" w:sz="2" w:space="0" w:color="D6D6D6"/>
                                    <w:left w:val="single" w:sz="12" w:space="0" w:color="D6D6D6"/>
                                    <w:bottom w:val="single" w:sz="2" w:space="0" w:color="D6D6D6"/>
                                    <w:right w:val="single" w:sz="12" w:space="0" w:color="D6D6D6"/>
                                  </w:divBdr>
                                  <w:divsChild>
                                    <w:div w:id="547760917">
                                      <w:marLeft w:val="0"/>
                                      <w:marRight w:val="0"/>
                                      <w:marTop w:val="0"/>
                                      <w:marBottom w:val="0"/>
                                      <w:divBdr>
                                        <w:top w:val="none" w:sz="0" w:space="0" w:color="auto"/>
                                        <w:left w:val="none" w:sz="0" w:space="0" w:color="auto"/>
                                        <w:bottom w:val="none" w:sz="0" w:space="0" w:color="auto"/>
                                        <w:right w:val="none" w:sz="0" w:space="0" w:color="auto"/>
                                      </w:divBdr>
                                      <w:divsChild>
                                        <w:div w:id="56321832">
                                          <w:marLeft w:val="0"/>
                                          <w:marRight w:val="0"/>
                                          <w:marTop w:val="0"/>
                                          <w:marBottom w:val="0"/>
                                          <w:divBdr>
                                            <w:top w:val="none" w:sz="0" w:space="0" w:color="auto"/>
                                            <w:left w:val="none" w:sz="0" w:space="0" w:color="auto"/>
                                            <w:bottom w:val="none" w:sz="0" w:space="0" w:color="auto"/>
                                            <w:right w:val="none" w:sz="0" w:space="0" w:color="auto"/>
                                          </w:divBdr>
                                          <w:divsChild>
                                            <w:div w:id="191373189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10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299CE-C8E5-4DB9-880A-D9F6CCD91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3604</Words>
  <Characters>322</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倉見 信司</cp:lastModifiedBy>
  <cp:revision>2</cp:revision>
  <cp:lastPrinted>2018-12-16T10:59:00Z</cp:lastPrinted>
  <dcterms:created xsi:type="dcterms:W3CDTF">2019-07-05T02:06:00Z</dcterms:created>
  <dcterms:modified xsi:type="dcterms:W3CDTF">2019-07-05T02:06:00Z</dcterms:modified>
</cp:coreProperties>
</file>