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3401D" w14:textId="77777777" w:rsidR="007038B3" w:rsidRDefault="00575437" w:rsidP="007038B3">
      <w:pPr>
        <w:spacing w:line="400" w:lineRule="exact"/>
        <w:ind w:left="1095" w:hangingChars="400" w:hanging="1095"/>
        <w:jc w:val="left"/>
        <w:rPr>
          <w:rFonts w:asciiTheme="minorEastAsia" w:hAnsiTheme="minorEastAsia"/>
          <w:sz w:val="24"/>
          <w:szCs w:val="24"/>
        </w:rPr>
      </w:pPr>
      <w:r>
        <w:rPr>
          <w:rFonts w:asciiTheme="minorEastAsia" w:hAnsiTheme="minorEastAsia" w:hint="eastAsia"/>
          <w:sz w:val="24"/>
          <w:szCs w:val="24"/>
        </w:rPr>
        <w:t>【様式３】</w:t>
      </w:r>
    </w:p>
    <w:p w14:paraId="5E7F828F" w14:textId="77777777" w:rsidR="007038B3" w:rsidRDefault="007038B3" w:rsidP="007038B3">
      <w:pPr>
        <w:spacing w:line="400" w:lineRule="exact"/>
        <w:ind w:left="1735" w:hangingChars="400" w:hanging="1735"/>
        <w:jc w:val="center"/>
        <w:rPr>
          <w:rFonts w:asciiTheme="minorEastAsia" w:hAnsiTheme="minorEastAsia"/>
          <w:sz w:val="40"/>
          <w:szCs w:val="24"/>
        </w:rPr>
      </w:pPr>
      <w:r w:rsidRPr="007038B3">
        <w:rPr>
          <w:rFonts w:asciiTheme="minorEastAsia" w:hAnsiTheme="minorEastAsia" w:hint="eastAsia"/>
          <w:sz w:val="40"/>
          <w:szCs w:val="24"/>
        </w:rPr>
        <w:t>誓</w:t>
      </w:r>
      <w:r>
        <w:rPr>
          <w:rFonts w:asciiTheme="minorEastAsia" w:hAnsiTheme="minorEastAsia" w:hint="eastAsia"/>
          <w:sz w:val="40"/>
          <w:szCs w:val="24"/>
        </w:rPr>
        <w:t xml:space="preserve">　</w:t>
      </w:r>
      <w:r w:rsidRPr="007038B3">
        <w:rPr>
          <w:rFonts w:asciiTheme="minorEastAsia" w:hAnsiTheme="minorEastAsia" w:hint="eastAsia"/>
          <w:sz w:val="40"/>
          <w:szCs w:val="24"/>
        </w:rPr>
        <w:t>約</w:t>
      </w:r>
      <w:r>
        <w:rPr>
          <w:rFonts w:asciiTheme="minorEastAsia" w:hAnsiTheme="minorEastAsia" w:hint="eastAsia"/>
          <w:sz w:val="40"/>
          <w:szCs w:val="24"/>
        </w:rPr>
        <w:t xml:space="preserve">　</w:t>
      </w:r>
      <w:r w:rsidRPr="007038B3">
        <w:rPr>
          <w:rFonts w:asciiTheme="minorEastAsia" w:hAnsiTheme="minorEastAsia" w:hint="eastAsia"/>
          <w:sz w:val="40"/>
          <w:szCs w:val="24"/>
        </w:rPr>
        <w:t>書</w:t>
      </w:r>
    </w:p>
    <w:p w14:paraId="5CC08E3A" w14:textId="77777777" w:rsidR="007038B3" w:rsidRPr="007038B3" w:rsidRDefault="007038B3" w:rsidP="007038B3">
      <w:pPr>
        <w:spacing w:line="400" w:lineRule="exact"/>
        <w:ind w:left="1735" w:hangingChars="400" w:hanging="1735"/>
        <w:jc w:val="center"/>
        <w:rPr>
          <w:rFonts w:asciiTheme="minorEastAsia" w:hAnsiTheme="minorEastAsia"/>
          <w:sz w:val="40"/>
          <w:szCs w:val="24"/>
        </w:rPr>
      </w:pPr>
    </w:p>
    <w:p w14:paraId="621D1E96" w14:textId="77777777" w:rsidR="007038B3" w:rsidRDefault="00726E4B" w:rsidP="007038B3">
      <w:pPr>
        <w:pStyle w:val="Default"/>
        <w:jc w:val="right"/>
        <w:rPr>
          <w:rFonts w:asciiTheme="minorEastAsia" w:eastAsiaTheme="minorEastAsia" w:hAnsiTheme="minorEastAsia" w:cs="Meiryo UI"/>
        </w:rPr>
      </w:pPr>
      <w:r>
        <w:rPr>
          <w:rFonts w:asciiTheme="minorEastAsia" w:eastAsiaTheme="minorEastAsia" w:hAnsiTheme="minorEastAsia" w:cs="Meiryo UI" w:hint="eastAsia"/>
        </w:rPr>
        <w:t>令和</w:t>
      </w:r>
      <w:r w:rsidR="007038B3">
        <w:rPr>
          <w:rFonts w:asciiTheme="minorEastAsia" w:eastAsiaTheme="minorEastAsia" w:hAnsiTheme="minorEastAsia" w:cs="Meiryo UI" w:hint="eastAsia"/>
        </w:rPr>
        <w:t xml:space="preserve">　　年　　月　　日</w:t>
      </w:r>
    </w:p>
    <w:p w14:paraId="122B4054" w14:textId="77777777" w:rsidR="007038B3" w:rsidRDefault="007038B3" w:rsidP="007038B3">
      <w:pPr>
        <w:pStyle w:val="Default"/>
        <w:rPr>
          <w:rFonts w:asciiTheme="minorEastAsia" w:eastAsiaTheme="minorEastAsia" w:hAnsiTheme="minorEastAsia" w:cs="Meiryo UI"/>
        </w:rPr>
      </w:pPr>
    </w:p>
    <w:p w14:paraId="204F9635" w14:textId="77777777" w:rsidR="007038B3" w:rsidRDefault="00575437" w:rsidP="007038B3">
      <w:pPr>
        <w:pStyle w:val="Default"/>
        <w:rPr>
          <w:rFonts w:asciiTheme="minorEastAsia" w:eastAsiaTheme="minorEastAsia" w:hAnsiTheme="minorEastAsia" w:cs="Meiryo UI"/>
        </w:rPr>
      </w:pPr>
      <w:r>
        <w:rPr>
          <w:rFonts w:asciiTheme="minorEastAsia" w:eastAsiaTheme="minorEastAsia" w:hAnsiTheme="minorEastAsia" w:cs="Meiryo UI" w:hint="eastAsia"/>
        </w:rPr>
        <w:t>君津</w:t>
      </w:r>
      <w:r w:rsidR="007038B3">
        <w:rPr>
          <w:rFonts w:asciiTheme="minorEastAsia" w:eastAsiaTheme="minorEastAsia" w:hAnsiTheme="minorEastAsia" w:cs="Meiryo UI" w:hint="eastAsia"/>
        </w:rPr>
        <w:t xml:space="preserve">市長　</w:t>
      </w:r>
      <w:r>
        <w:rPr>
          <w:rFonts w:asciiTheme="minorEastAsia" w:eastAsiaTheme="minorEastAsia" w:hAnsiTheme="minorEastAsia" w:cs="Meiryo UI" w:hint="eastAsia"/>
        </w:rPr>
        <w:t>石井　宏子</w:t>
      </w:r>
      <w:r w:rsidR="007038B3">
        <w:rPr>
          <w:rFonts w:asciiTheme="minorEastAsia" w:eastAsiaTheme="minorEastAsia" w:hAnsiTheme="minorEastAsia" w:cs="Meiryo UI" w:hint="eastAsia"/>
        </w:rPr>
        <w:t xml:space="preserve">　　様</w:t>
      </w:r>
    </w:p>
    <w:p w14:paraId="284231DE" w14:textId="77777777" w:rsidR="007038B3" w:rsidRPr="00E8268B" w:rsidRDefault="007038B3" w:rsidP="007038B3">
      <w:pPr>
        <w:pStyle w:val="Default"/>
        <w:rPr>
          <w:rFonts w:asciiTheme="minorEastAsia" w:eastAsiaTheme="minorEastAsia" w:hAnsiTheme="minorEastAsia" w:cs="Meiryo UI"/>
        </w:rPr>
      </w:pPr>
    </w:p>
    <w:p w14:paraId="0E7FD77C" w14:textId="77777777" w:rsidR="007038B3" w:rsidRDefault="007038B3" w:rsidP="007038B3">
      <w:pPr>
        <w:pStyle w:val="Default"/>
        <w:rPr>
          <w:rFonts w:asciiTheme="minorEastAsia" w:eastAsiaTheme="minorEastAsia" w:hAnsiTheme="minorEastAsia" w:cs="Meiryo UI"/>
        </w:rPr>
      </w:pPr>
    </w:p>
    <w:p w14:paraId="597A6E9C" w14:textId="77777777" w:rsidR="007038B3" w:rsidRPr="005D650B" w:rsidRDefault="00372640" w:rsidP="00372640">
      <w:pPr>
        <w:pStyle w:val="Default"/>
        <w:rPr>
          <w:rFonts w:asciiTheme="minorEastAsia" w:eastAsiaTheme="minorEastAsia" w:hAnsiTheme="minorEastAsia" w:cs="Meiryo UI"/>
        </w:rPr>
      </w:pPr>
      <w:r>
        <w:rPr>
          <w:rFonts w:asciiTheme="minorEastAsia" w:eastAsiaTheme="minorEastAsia" w:hAnsiTheme="minorEastAsia" w:cs="Meiryo UI" w:hint="eastAsia"/>
        </w:rPr>
        <w:t xml:space="preserve">　　　　　　　　　　　　　　 </w:t>
      </w:r>
      <w:r w:rsidRPr="00BB3A00">
        <w:rPr>
          <w:rFonts w:asciiTheme="minorEastAsia" w:eastAsiaTheme="minorEastAsia" w:hAnsiTheme="minorEastAsia" w:cs="Meiryo UI" w:hint="eastAsia"/>
          <w:spacing w:val="230"/>
          <w:fitText w:val="1644" w:id="1793763840"/>
        </w:rPr>
        <w:t>所在</w:t>
      </w:r>
      <w:r w:rsidRPr="00BB3A00">
        <w:rPr>
          <w:rFonts w:asciiTheme="minorEastAsia" w:eastAsiaTheme="minorEastAsia" w:hAnsiTheme="minorEastAsia" w:cs="Meiryo UI" w:hint="eastAsia"/>
          <w:fitText w:val="1644" w:id="1793763840"/>
        </w:rPr>
        <w:t>地</w:t>
      </w:r>
    </w:p>
    <w:p w14:paraId="48F24A36" w14:textId="77777777" w:rsidR="007038B3" w:rsidRPr="005D650B" w:rsidRDefault="007038B3" w:rsidP="007038B3">
      <w:pPr>
        <w:pStyle w:val="Default"/>
        <w:wordWrap w:val="0"/>
        <w:jc w:val="right"/>
        <w:rPr>
          <w:rFonts w:asciiTheme="minorEastAsia" w:eastAsiaTheme="minorEastAsia" w:hAnsiTheme="minorEastAsia" w:cs="Meiryo UI"/>
        </w:rPr>
      </w:pPr>
      <w:r w:rsidRPr="005D650B">
        <w:rPr>
          <w:rFonts w:asciiTheme="minorEastAsia" w:eastAsiaTheme="minorEastAsia" w:hAnsiTheme="minorEastAsia" w:cs="Meiryo UI"/>
        </w:rPr>
        <w:t>商号又は名称</w:t>
      </w:r>
      <w:r>
        <w:rPr>
          <w:rFonts w:asciiTheme="minorEastAsia" w:eastAsiaTheme="minorEastAsia" w:hAnsiTheme="minorEastAsia" w:cs="Meiryo UI" w:hint="eastAsia"/>
        </w:rPr>
        <w:t xml:space="preserve">　　　　　　　　　　　　　　　</w:t>
      </w:r>
    </w:p>
    <w:p w14:paraId="1215D6E8" w14:textId="77777777" w:rsidR="007038B3" w:rsidRPr="005D650B" w:rsidRDefault="007038B3" w:rsidP="007038B3">
      <w:pPr>
        <w:pStyle w:val="Default"/>
        <w:wordWrap w:val="0"/>
        <w:jc w:val="right"/>
        <w:rPr>
          <w:rFonts w:asciiTheme="minorEastAsia" w:eastAsiaTheme="minorEastAsia" w:hAnsiTheme="minorEastAsia" w:cs="Meiryo UI"/>
        </w:rPr>
      </w:pPr>
      <w:r w:rsidRPr="005D650B">
        <w:rPr>
          <w:rFonts w:asciiTheme="minorEastAsia" w:eastAsiaTheme="minorEastAsia" w:hAnsiTheme="minorEastAsia" w:cs="Meiryo UI"/>
        </w:rPr>
        <w:t>代表者職氏名</w:t>
      </w:r>
      <w:r>
        <w:rPr>
          <w:rFonts w:asciiTheme="minorEastAsia" w:eastAsiaTheme="minorEastAsia" w:hAnsiTheme="minorEastAsia" w:cs="Meiryo UI" w:hint="eastAsia"/>
        </w:rPr>
        <w:t xml:space="preserve">　　　　　　　　　　　　　印　</w:t>
      </w:r>
    </w:p>
    <w:p w14:paraId="6AE23B39" w14:textId="77777777" w:rsidR="007038B3" w:rsidRDefault="007038B3" w:rsidP="007038B3">
      <w:pPr>
        <w:spacing w:line="400" w:lineRule="exact"/>
        <w:jc w:val="left"/>
        <w:rPr>
          <w:sz w:val="24"/>
          <w:szCs w:val="24"/>
        </w:rPr>
      </w:pPr>
    </w:p>
    <w:p w14:paraId="0406FBB6" w14:textId="77777777" w:rsidR="007038B3" w:rsidRDefault="00575437" w:rsidP="007038B3">
      <w:pPr>
        <w:spacing w:line="400" w:lineRule="exact"/>
        <w:ind w:firstLineChars="100" w:firstLine="274"/>
        <w:jc w:val="left"/>
        <w:rPr>
          <w:rFonts w:asciiTheme="minorEastAsia" w:hAnsiTheme="minorEastAsia"/>
          <w:sz w:val="24"/>
          <w:szCs w:val="24"/>
        </w:rPr>
      </w:pPr>
      <w:r>
        <w:rPr>
          <w:rFonts w:asciiTheme="minorEastAsia" w:hAnsiTheme="minorEastAsia" w:hint="eastAsia"/>
          <w:sz w:val="24"/>
          <w:szCs w:val="24"/>
        </w:rPr>
        <w:t>当社は、下記に規定する、君津</w:t>
      </w:r>
      <w:r w:rsidR="007038B3">
        <w:rPr>
          <w:rFonts w:asciiTheme="minorEastAsia" w:hAnsiTheme="minorEastAsia" w:hint="eastAsia"/>
          <w:sz w:val="24"/>
          <w:szCs w:val="24"/>
        </w:rPr>
        <w:t>市</w:t>
      </w:r>
      <w:r w:rsidR="00726E4B">
        <w:rPr>
          <w:rFonts w:asciiTheme="minorEastAsia" w:hAnsiTheme="minorEastAsia" w:hint="eastAsia"/>
          <w:sz w:val="24"/>
          <w:szCs w:val="24"/>
        </w:rPr>
        <w:t>小中学校</w:t>
      </w:r>
      <w:r w:rsidR="003B473A">
        <w:rPr>
          <w:rFonts w:asciiTheme="minorEastAsia" w:hAnsiTheme="minorEastAsia" w:hint="eastAsia"/>
          <w:sz w:val="24"/>
          <w:szCs w:val="24"/>
        </w:rPr>
        <w:t>校務支援</w:t>
      </w:r>
      <w:r w:rsidR="00726E4B">
        <w:rPr>
          <w:rFonts w:asciiTheme="minorEastAsia" w:hAnsiTheme="minorEastAsia" w:hint="eastAsia"/>
          <w:sz w:val="24"/>
          <w:szCs w:val="24"/>
        </w:rPr>
        <w:t>システム</w:t>
      </w:r>
      <w:r w:rsidR="003B473A">
        <w:rPr>
          <w:rFonts w:asciiTheme="minorEastAsia" w:hAnsiTheme="minorEastAsia" w:hint="eastAsia"/>
          <w:sz w:val="24"/>
          <w:szCs w:val="24"/>
        </w:rPr>
        <w:t>機器等賃貸借</w:t>
      </w:r>
      <w:r w:rsidR="00726E4B">
        <w:rPr>
          <w:rFonts w:asciiTheme="minorEastAsia" w:hAnsiTheme="minorEastAsia" w:hint="eastAsia"/>
          <w:sz w:val="24"/>
          <w:szCs w:val="24"/>
        </w:rPr>
        <w:t>に</w:t>
      </w:r>
      <w:r w:rsidR="007038B3">
        <w:rPr>
          <w:rFonts w:asciiTheme="minorEastAsia" w:hAnsiTheme="minorEastAsia" w:hint="eastAsia"/>
          <w:sz w:val="24"/>
          <w:szCs w:val="24"/>
        </w:rPr>
        <w:t>係る公募型プロポーザルの参加資格の要件を満たすことを</w:t>
      </w:r>
      <w:r w:rsidR="007632DF">
        <w:rPr>
          <w:rFonts w:asciiTheme="minorEastAsia" w:hAnsiTheme="minorEastAsia" w:hint="eastAsia"/>
          <w:sz w:val="24"/>
          <w:szCs w:val="24"/>
        </w:rPr>
        <w:t>誓約</w:t>
      </w:r>
      <w:r w:rsidR="007038B3">
        <w:rPr>
          <w:rFonts w:asciiTheme="minorEastAsia" w:hAnsiTheme="minorEastAsia" w:hint="eastAsia"/>
          <w:sz w:val="24"/>
          <w:szCs w:val="24"/>
        </w:rPr>
        <w:t>します。</w:t>
      </w:r>
    </w:p>
    <w:p w14:paraId="1AF32E4A" w14:textId="77777777" w:rsidR="007038B3" w:rsidRDefault="007038B3" w:rsidP="0014307A">
      <w:pPr>
        <w:spacing w:line="400" w:lineRule="exact"/>
        <w:jc w:val="center"/>
        <w:rPr>
          <w:rFonts w:asciiTheme="minorEastAsia" w:hAnsiTheme="minorEastAsia"/>
          <w:sz w:val="24"/>
          <w:szCs w:val="24"/>
        </w:rPr>
      </w:pPr>
      <w:r>
        <w:rPr>
          <w:rFonts w:asciiTheme="minorEastAsia" w:hAnsiTheme="minorEastAsia" w:hint="eastAsia"/>
          <w:sz w:val="24"/>
          <w:szCs w:val="24"/>
        </w:rPr>
        <w:t>記</w:t>
      </w:r>
    </w:p>
    <w:p w14:paraId="7E43970F" w14:textId="77777777" w:rsidR="0014307A" w:rsidRPr="0014307A" w:rsidRDefault="0014307A" w:rsidP="007038B3">
      <w:pPr>
        <w:spacing w:line="400" w:lineRule="exact"/>
        <w:jc w:val="left"/>
        <w:rPr>
          <w:rFonts w:asciiTheme="minorEastAsia" w:hAnsiTheme="minorEastAsia"/>
          <w:sz w:val="24"/>
          <w:szCs w:val="24"/>
        </w:rPr>
      </w:pPr>
      <w:r>
        <w:rPr>
          <w:rFonts w:asciiTheme="minorEastAsia" w:hAnsiTheme="minorEastAsia" w:hint="eastAsia"/>
          <w:sz w:val="24"/>
          <w:szCs w:val="24"/>
        </w:rPr>
        <w:t>１　参加資格の要件</w:t>
      </w:r>
    </w:p>
    <w:p w14:paraId="020713E9" w14:textId="17AC956D" w:rsidR="00FE6274" w:rsidRPr="00BF59A9" w:rsidRDefault="00FE6274" w:rsidP="00874C58">
      <w:pPr>
        <w:widowControl/>
        <w:ind w:leftChars="9" w:left="709" w:hangingChars="251" w:hanging="687"/>
        <w:jc w:val="left"/>
        <w:rPr>
          <w:sz w:val="24"/>
        </w:rPr>
      </w:pPr>
      <w:r>
        <w:rPr>
          <w:rFonts w:hint="eastAsia"/>
          <w:sz w:val="24"/>
        </w:rPr>
        <w:t>（１）</w:t>
      </w:r>
      <w:r w:rsidRPr="00BF59A9">
        <w:rPr>
          <w:rFonts w:hint="eastAsia"/>
          <w:sz w:val="24"/>
        </w:rPr>
        <w:t>君津市入札参加資格者名簿</w:t>
      </w:r>
      <w:r w:rsidRPr="00715050">
        <w:rPr>
          <w:rFonts w:hint="eastAsia"/>
          <w:sz w:val="24"/>
        </w:rPr>
        <w:t>（</w:t>
      </w:r>
      <w:r w:rsidR="0069111C" w:rsidRPr="00715050">
        <w:rPr>
          <w:rFonts w:hint="eastAsia"/>
          <w:sz w:val="24"/>
        </w:rPr>
        <w:t>実施要領Ｐ３、４（１）</w:t>
      </w:r>
      <w:r w:rsidR="00874C58" w:rsidRPr="00715050">
        <w:rPr>
          <w:rFonts w:hint="eastAsia"/>
          <w:sz w:val="24"/>
        </w:rPr>
        <w:t>記載の各取扱品目）</w:t>
      </w:r>
      <w:r w:rsidRPr="00BF59A9">
        <w:rPr>
          <w:rFonts w:hint="eastAsia"/>
          <w:sz w:val="24"/>
        </w:rPr>
        <w:t>に登録されている事業者であること。</w:t>
      </w:r>
    </w:p>
    <w:p w14:paraId="6493960D" w14:textId="77777777" w:rsidR="00FE6274" w:rsidRDefault="00FE6274" w:rsidP="00FE6274">
      <w:pPr>
        <w:widowControl/>
        <w:ind w:left="548" w:hangingChars="200" w:hanging="548"/>
        <w:jc w:val="left"/>
        <w:rPr>
          <w:rFonts w:hAnsi="ＭＳ Ｐ明朝"/>
          <w:sz w:val="24"/>
        </w:rPr>
      </w:pPr>
      <w:r w:rsidRPr="00BF59A9">
        <w:rPr>
          <w:rFonts w:hint="eastAsia"/>
          <w:sz w:val="24"/>
        </w:rPr>
        <w:t>（２）地方自治法施行令（昭和</w:t>
      </w:r>
      <w:r>
        <w:rPr>
          <w:rFonts w:hAnsi="ＭＳ Ｐ明朝" w:hint="eastAsia"/>
          <w:sz w:val="24"/>
        </w:rPr>
        <w:t>２２</w:t>
      </w:r>
      <w:r w:rsidRPr="00BF59A9">
        <w:rPr>
          <w:rFonts w:hAnsi="ＭＳ Ｐ明朝" w:hint="eastAsia"/>
          <w:sz w:val="24"/>
        </w:rPr>
        <w:t>年政令第</w:t>
      </w:r>
      <w:r>
        <w:rPr>
          <w:rFonts w:hAnsi="ＭＳ Ｐ明朝" w:hint="eastAsia"/>
          <w:sz w:val="24"/>
        </w:rPr>
        <w:t>１６</w:t>
      </w:r>
      <w:r w:rsidRPr="00BF59A9">
        <w:rPr>
          <w:rFonts w:hAnsi="ＭＳ Ｐ明朝" w:hint="eastAsia"/>
          <w:sz w:val="24"/>
        </w:rPr>
        <w:t>号）第</w:t>
      </w:r>
      <w:r>
        <w:rPr>
          <w:rFonts w:hAnsi="ＭＳ Ｐ明朝" w:hint="eastAsia"/>
          <w:sz w:val="24"/>
        </w:rPr>
        <w:t>１６７</w:t>
      </w:r>
      <w:r w:rsidRPr="00BF59A9">
        <w:rPr>
          <w:rFonts w:hAnsi="ＭＳ Ｐ明朝" w:hint="eastAsia"/>
          <w:sz w:val="24"/>
        </w:rPr>
        <w:t>条の４の規定のい</w:t>
      </w:r>
    </w:p>
    <w:p w14:paraId="0CF06AB6" w14:textId="77777777" w:rsidR="00FE6274" w:rsidRPr="00BF59A9" w:rsidRDefault="00FE6274" w:rsidP="00FE6274">
      <w:pPr>
        <w:widowControl/>
        <w:ind w:leftChars="200" w:left="488" w:firstLineChars="100" w:firstLine="274"/>
        <w:jc w:val="left"/>
        <w:rPr>
          <w:rFonts w:hAnsi="ＭＳ Ｐ明朝"/>
          <w:sz w:val="24"/>
        </w:rPr>
      </w:pPr>
      <w:r w:rsidRPr="00BF59A9">
        <w:rPr>
          <w:rFonts w:hAnsi="ＭＳ Ｐ明朝" w:hint="eastAsia"/>
          <w:sz w:val="24"/>
        </w:rPr>
        <w:t>ずれにも該当しない者であること。</w:t>
      </w:r>
    </w:p>
    <w:p w14:paraId="7E3A8781" w14:textId="77777777" w:rsidR="00726E4B" w:rsidRPr="00E560D8" w:rsidRDefault="00FE6274" w:rsidP="00726E4B">
      <w:pPr>
        <w:jc w:val="left"/>
        <w:rPr>
          <w:rFonts w:asciiTheme="minorEastAsia" w:hAnsiTheme="minorEastAsia"/>
          <w:sz w:val="24"/>
          <w:szCs w:val="21"/>
        </w:rPr>
      </w:pPr>
      <w:r w:rsidRPr="00BF59A9">
        <w:rPr>
          <w:rFonts w:hAnsi="ＭＳ Ｐ明朝" w:hint="eastAsia"/>
          <w:sz w:val="24"/>
        </w:rPr>
        <w:t>（３）</w:t>
      </w:r>
      <w:r w:rsidR="00726E4B" w:rsidRPr="00E560D8">
        <w:rPr>
          <w:rFonts w:asciiTheme="minorEastAsia" w:hAnsiTheme="minorEastAsia" w:hint="eastAsia"/>
          <w:sz w:val="24"/>
          <w:szCs w:val="21"/>
        </w:rPr>
        <w:t>君津市建設工事請負業者等指名停止措置要領に基づく指名停止の措置を</w:t>
      </w:r>
    </w:p>
    <w:p w14:paraId="266D5354" w14:textId="77777777" w:rsidR="00726E4B" w:rsidRDefault="00726E4B" w:rsidP="00726E4B">
      <w:pPr>
        <w:widowControl/>
        <w:ind w:leftChars="200" w:left="488" w:firstLineChars="100" w:firstLine="274"/>
        <w:jc w:val="left"/>
        <w:rPr>
          <w:rFonts w:asciiTheme="minorEastAsia" w:hAnsiTheme="minorEastAsia"/>
          <w:sz w:val="24"/>
          <w:szCs w:val="21"/>
        </w:rPr>
      </w:pPr>
      <w:r w:rsidRPr="00E560D8">
        <w:rPr>
          <w:rFonts w:asciiTheme="minorEastAsia" w:hAnsiTheme="minorEastAsia" w:hint="eastAsia"/>
          <w:sz w:val="24"/>
          <w:szCs w:val="21"/>
        </w:rPr>
        <w:t>受けていないこと。</w:t>
      </w:r>
    </w:p>
    <w:p w14:paraId="4B2293E8" w14:textId="77777777" w:rsidR="00726E4B" w:rsidRDefault="00726E4B" w:rsidP="00726E4B">
      <w:pPr>
        <w:jc w:val="left"/>
        <w:rPr>
          <w:rFonts w:asciiTheme="minorEastAsia" w:hAnsiTheme="minorEastAsia"/>
          <w:sz w:val="24"/>
          <w:szCs w:val="21"/>
        </w:rPr>
      </w:pPr>
      <w:r>
        <w:rPr>
          <w:rFonts w:hAnsi="ＭＳ Ｐ明朝" w:hint="eastAsia"/>
          <w:sz w:val="24"/>
        </w:rPr>
        <w:t>（４）</w:t>
      </w:r>
      <w:r w:rsidRPr="00E560D8">
        <w:rPr>
          <w:rFonts w:asciiTheme="minorEastAsia" w:hAnsiTheme="minorEastAsia" w:hint="eastAsia"/>
          <w:sz w:val="24"/>
          <w:szCs w:val="21"/>
        </w:rPr>
        <w:t>会社更生法（平成</w:t>
      </w:r>
      <w:r>
        <w:rPr>
          <w:rFonts w:asciiTheme="minorEastAsia" w:hAnsiTheme="minorEastAsia" w:hint="eastAsia"/>
          <w:sz w:val="24"/>
          <w:szCs w:val="21"/>
        </w:rPr>
        <w:t>１４</w:t>
      </w:r>
      <w:r w:rsidRPr="00E560D8">
        <w:rPr>
          <w:rFonts w:asciiTheme="minorEastAsia" w:hAnsiTheme="minorEastAsia" w:hint="eastAsia"/>
          <w:sz w:val="24"/>
          <w:szCs w:val="21"/>
        </w:rPr>
        <w:t>年法律第</w:t>
      </w:r>
      <w:r>
        <w:rPr>
          <w:rFonts w:asciiTheme="minorEastAsia" w:hAnsiTheme="minorEastAsia" w:hint="eastAsia"/>
          <w:sz w:val="24"/>
          <w:szCs w:val="21"/>
        </w:rPr>
        <w:t>１５４</w:t>
      </w:r>
      <w:r w:rsidRPr="00E560D8">
        <w:rPr>
          <w:rFonts w:asciiTheme="minorEastAsia" w:hAnsiTheme="minorEastAsia" w:hint="eastAsia"/>
          <w:sz w:val="24"/>
          <w:szCs w:val="21"/>
        </w:rPr>
        <w:t>号）に基づく更生手続開始の申立</w:t>
      </w:r>
    </w:p>
    <w:p w14:paraId="089115AF" w14:textId="77777777" w:rsidR="00726E4B" w:rsidRDefault="00726E4B" w:rsidP="00726E4B">
      <w:pPr>
        <w:ind w:firstLineChars="300" w:firstLine="821"/>
        <w:jc w:val="left"/>
        <w:rPr>
          <w:rFonts w:asciiTheme="minorEastAsia" w:hAnsiTheme="minorEastAsia"/>
          <w:sz w:val="24"/>
          <w:szCs w:val="21"/>
        </w:rPr>
      </w:pPr>
      <w:r w:rsidRPr="00E560D8">
        <w:rPr>
          <w:rFonts w:asciiTheme="minorEastAsia" w:hAnsiTheme="minorEastAsia" w:hint="eastAsia"/>
          <w:sz w:val="24"/>
          <w:szCs w:val="21"/>
        </w:rPr>
        <w:t>て又は民事再生法（平成</w:t>
      </w:r>
      <w:r>
        <w:rPr>
          <w:rFonts w:asciiTheme="minorEastAsia" w:hAnsiTheme="minorEastAsia" w:hint="eastAsia"/>
          <w:sz w:val="24"/>
          <w:szCs w:val="21"/>
        </w:rPr>
        <w:t>１１</w:t>
      </w:r>
      <w:r w:rsidRPr="00E560D8">
        <w:rPr>
          <w:rFonts w:asciiTheme="minorEastAsia" w:hAnsiTheme="minorEastAsia" w:hint="eastAsia"/>
          <w:sz w:val="24"/>
          <w:szCs w:val="21"/>
        </w:rPr>
        <w:t>年法律第</w:t>
      </w:r>
      <w:r>
        <w:rPr>
          <w:rFonts w:asciiTheme="minorEastAsia" w:hAnsiTheme="minorEastAsia" w:hint="eastAsia"/>
          <w:sz w:val="24"/>
          <w:szCs w:val="21"/>
        </w:rPr>
        <w:t>２２５</w:t>
      </w:r>
      <w:r w:rsidRPr="00E560D8">
        <w:rPr>
          <w:rFonts w:asciiTheme="minorEastAsia" w:hAnsiTheme="minorEastAsia" w:hint="eastAsia"/>
          <w:sz w:val="24"/>
          <w:szCs w:val="21"/>
        </w:rPr>
        <w:t>号）に基づく再生手続開始の</w:t>
      </w:r>
    </w:p>
    <w:p w14:paraId="40F98B5A" w14:textId="77777777" w:rsidR="00726E4B" w:rsidRPr="00BF59A9" w:rsidRDefault="00726E4B" w:rsidP="00726E4B">
      <w:pPr>
        <w:widowControl/>
        <w:ind w:firstLineChars="300" w:firstLine="821"/>
        <w:jc w:val="left"/>
        <w:rPr>
          <w:rFonts w:hAnsi="ＭＳ Ｐ明朝"/>
          <w:sz w:val="24"/>
        </w:rPr>
      </w:pPr>
      <w:r w:rsidRPr="00E560D8">
        <w:rPr>
          <w:rFonts w:asciiTheme="minorEastAsia" w:hAnsiTheme="minorEastAsia" w:hint="eastAsia"/>
          <w:sz w:val="24"/>
          <w:szCs w:val="21"/>
        </w:rPr>
        <w:t>申立てをしていないこと。</w:t>
      </w:r>
    </w:p>
    <w:p w14:paraId="4063DF0D" w14:textId="77777777" w:rsidR="00FE6274" w:rsidRPr="00726E4B" w:rsidRDefault="00726E4B" w:rsidP="00726E4B">
      <w:pPr>
        <w:widowControl/>
        <w:jc w:val="left"/>
        <w:rPr>
          <w:rFonts w:hAnsi="ＭＳ Ｐ明朝"/>
          <w:sz w:val="24"/>
        </w:rPr>
      </w:pPr>
      <w:r>
        <w:rPr>
          <w:rFonts w:hAnsi="ＭＳ Ｐ明朝" w:hint="eastAsia"/>
          <w:sz w:val="24"/>
        </w:rPr>
        <w:t>（５）</w:t>
      </w:r>
      <w:r w:rsidRPr="00E560D8">
        <w:rPr>
          <w:rFonts w:asciiTheme="minorEastAsia" w:hAnsiTheme="minorEastAsia" w:hint="eastAsia"/>
          <w:sz w:val="24"/>
          <w:szCs w:val="21"/>
        </w:rPr>
        <w:t>営業停止処分を受けていないこと。</w:t>
      </w:r>
    </w:p>
    <w:p w14:paraId="5270CA04" w14:textId="77777777" w:rsidR="00FE6274" w:rsidRDefault="00FE6274" w:rsidP="00FE6274">
      <w:pPr>
        <w:spacing w:line="380" w:lineRule="exact"/>
        <w:ind w:left="821" w:hangingChars="300" w:hanging="821"/>
        <w:jc w:val="left"/>
        <w:rPr>
          <w:rFonts w:hAnsi="ＭＳ Ｐ明朝"/>
          <w:sz w:val="24"/>
        </w:rPr>
      </w:pPr>
      <w:r w:rsidRPr="00BF59A9">
        <w:rPr>
          <w:rFonts w:hAnsi="ＭＳ Ｐ明朝" w:hint="eastAsia"/>
          <w:sz w:val="24"/>
        </w:rPr>
        <w:t>（</w:t>
      </w:r>
      <w:r w:rsidR="00726E4B">
        <w:rPr>
          <w:rFonts w:hAnsi="ＭＳ Ｐ明朝" w:hint="eastAsia"/>
          <w:sz w:val="24"/>
        </w:rPr>
        <w:t>６</w:t>
      </w:r>
      <w:r w:rsidRPr="00BF59A9">
        <w:rPr>
          <w:rFonts w:hAnsi="ＭＳ Ｐ明朝" w:hint="eastAsia"/>
          <w:sz w:val="24"/>
        </w:rPr>
        <w:t>）</w:t>
      </w:r>
      <w:r>
        <w:rPr>
          <w:rFonts w:hAnsi="ＭＳ Ｐ明朝" w:hint="eastAsia"/>
          <w:sz w:val="24"/>
        </w:rPr>
        <w:t>暴力団員による不当な行為の防止等に関する法律（平成３</w:t>
      </w:r>
      <w:r w:rsidRPr="00BF59A9">
        <w:rPr>
          <w:rFonts w:hAnsi="ＭＳ Ｐ明朝" w:hint="eastAsia"/>
          <w:sz w:val="24"/>
        </w:rPr>
        <w:t>年法律第</w:t>
      </w:r>
      <w:r>
        <w:rPr>
          <w:rFonts w:hAnsi="ＭＳ Ｐ明朝" w:hint="eastAsia"/>
          <w:sz w:val="24"/>
        </w:rPr>
        <w:t>７７</w:t>
      </w:r>
      <w:r w:rsidRPr="00BF59A9">
        <w:rPr>
          <w:rFonts w:hAnsi="ＭＳ Ｐ明朝" w:hint="eastAsia"/>
          <w:sz w:val="24"/>
        </w:rPr>
        <w:t>号）</w:t>
      </w:r>
    </w:p>
    <w:p w14:paraId="4C02E28E" w14:textId="77777777" w:rsidR="00FE6274" w:rsidRDefault="00FE6274" w:rsidP="00FE6274">
      <w:pPr>
        <w:spacing w:line="400" w:lineRule="exact"/>
        <w:ind w:leftChars="300" w:left="731"/>
        <w:jc w:val="left"/>
        <w:rPr>
          <w:rFonts w:asciiTheme="minorEastAsia" w:hAnsiTheme="minorEastAsia"/>
          <w:sz w:val="24"/>
          <w:szCs w:val="24"/>
        </w:rPr>
      </w:pPr>
      <w:r>
        <w:rPr>
          <w:rFonts w:hAnsi="ＭＳ Ｐ明朝" w:hint="eastAsia"/>
          <w:sz w:val="24"/>
        </w:rPr>
        <w:t>第２条第２号に規定する暴力団及びその団体の構成員等に関係すると認</w:t>
      </w:r>
      <w:r w:rsidRPr="00BF59A9">
        <w:rPr>
          <w:rFonts w:hAnsi="ＭＳ Ｐ明朝" w:hint="eastAsia"/>
          <w:sz w:val="24"/>
        </w:rPr>
        <w:t>められる者</w:t>
      </w:r>
      <w:r w:rsidRPr="00BF59A9">
        <w:rPr>
          <w:rFonts w:hint="eastAsia"/>
          <w:sz w:val="24"/>
        </w:rPr>
        <w:t>でないこと。</w:t>
      </w:r>
    </w:p>
    <w:p w14:paraId="25BA3907" w14:textId="77777777" w:rsidR="00FE6274" w:rsidRDefault="00FE6274" w:rsidP="00FE6274">
      <w:pPr>
        <w:spacing w:line="380" w:lineRule="exact"/>
        <w:jc w:val="left"/>
        <w:rPr>
          <w:rFonts w:asciiTheme="minorEastAsia" w:hAnsiTheme="minorEastAsia"/>
          <w:sz w:val="24"/>
        </w:rPr>
      </w:pPr>
      <w:r>
        <w:rPr>
          <w:rFonts w:hint="eastAsia"/>
          <w:sz w:val="24"/>
        </w:rPr>
        <w:t>（</w:t>
      </w:r>
      <w:r w:rsidR="00726E4B">
        <w:rPr>
          <w:rFonts w:hint="eastAsia"/>
          <w:sz w:val="24"/>
        </w:rPr>
        <w:t>７</w:t>
      </w:r>
      <w:r>
        <w:rPr>
          <w:rFonts w:hint="eastAsia"/>
          <w:sz w:val="24"/>
        </w:rPr>
        <w:t>）</w:t>
      </w:r>
      <w:r w:rsidRPr="007F1B36">
        <w:rPr>
          <w:rFonts w:asciiTheme="minorEastAsia" w:hAnsiTheme="minorEastAsia" w:hint="eastAsia"/>
          <w:sz w:val="24"/>
        </w:rPr>
        <w:t xml:space="preserve">情報セキュリティマネジメントシステム（ISMS）の基準を満たす認証（JIS </w:t>
      </w:r>
    </w:p>
    <w:p w14:paraId="742A9A68" w14:textId="77777777" w:rsidR="00FE6274" w:rsidRDefault="00FE6274" w:rsidP="00FE6274">
      <w:pPr>
        <w:spacing w:line="380" w:lineRule="exact"/>
        <w:ind w:firstLineChars="300" w:firstLine="821"/>
        <w:jc w:val="left"/>
        <w:rPr>
          <w:rFonts w:asciiTheme="minorEastAsia" w:hAnsiTheme="minorEastAsia"/>
          <w:sz w:val="24"/>
        </w:rPr>
      </w:pPr>
      <w:r w:rsidRPr="007F1B36">
        <w:rPr>
          <w:rFonts w:asciiTheme="minorEastAsia" w:hAnsiTheme="minorEastAsia" w:hint="eastAsia"/>
          <w:sz w:val="24"/>
        </w:rPr>
        <w:t>Q 27001又はISO/IEC 27001）又はプライバシーマークの認証（JISQ15001）</w:t>
      </w:r>
    </w:p>
    <w:p w14:paraId="217271F5" w14:textId="77777777" w:rsidR="00FE6274" w:rsidRDefault="00FE6274" w:rsidP="00FE6274">
      <w:pPr>
        <w:spacing w:line="380" w:lineRule="exact"/>
        <w:ind w:firstLineChars="300" w:firstLine="821"/>
        <w:jc w:val="left"/>
        <w:rPr>
          <w:rFonts w:asciiTheme="minorEastAsia" w:hAnsiTheme="minorEastAsia"/>
          <w:sz w:val="24"/>
          <w:szCs w:val="24"/>
        </w:rPr>
      </w:pPr>
      <w:r w:rsidRPr="007F1B36">
        <w:rPr>
          <w:rFonts w:asciiTheme="minorEastAsia" w:hAnsiTheme="minorEastAsia" w:hint="eastAsia"/>
          <w:sz w:val="24"/>
        </w:rPr>
        <w:t>を取得していること。</w:t>
      </w:r>
    </w:p>
    <w:p w14:paraId="797A5617" w14:textId="77777777" w:rsidR="00BB3A00" w:rsidRPr="00BB3A00" w:rsidRDefault="00BB3A00" w:rsidP="00BB3A00">
      <w:pPr>
        <w:spacing w:line="380" w:lineRule="exact"/>
        <w:jc w:val="left"/>
        <w:rPr>
          <w:rFonts w:asciiTheme="minorEastAsia" w:hAnsiTheme="minorEastAsia" w:hint="eastAsia"/>
          <w:sz w:val="24"/>
          <w:szCs w:val="24"/>
        </w:rPr>
      </w:pPr>
      <w:r w:rsidRPr="00BB3A00">
        <w:rPr>
          <w:rFonts w:asciiTheme="minorEastAsia" w:hAnsiTheme="minorEastAsia" w:hint="eastAsia"/>
          <w:sz w:val="24"/>
          <w:szCs w:val="24"/>
        </w:rPr>
        <w:t>（８）参加者は、全国官公庁が発注した同種の校務支援システム構築・導入の</w:t>
      </w:r>
    </w:p>
    <w:p w14:paraId="6545991A" w14:textId="77777777" w:rsidR="00BB3A00" w:rsidRPr="00BB3A00" w:rsidRDefault="00BB3A00" w:rsidP="00C13837">
      <w:pPr>
        <w:spacing w:line="380" w:lineRule="exact"/>
        <w:ind w:firstLineChars="200" w:firstLine="548"/>
        <w:jc w:val="left"/>
        <w:rPr>
          <w:rFonts w:asciiTheme="minorEastAsia" w:hAnsiTheme="minorEastAsia" w:hint="eastAsia"/>
          <w:sz w:val="24"/>
          <w:szCs w:val="24"/>
        </w:rPr>
      </w:pPr>
      <w:r w:rsidRPr="00BB3A00">
        <w:rPr>
          <w:rFonts w:asciiTheme="minorEastAsia" w:hAnsiTheme="minorEastAsia" w:hint="eastAsia"/>
          <w:sz w:val="24"/>
          <w:szCs w:val="24"/>
        </w:rPr>
        <w:t>実績を有すること。提案する校務支援システムは、本市と同等以上の規模</w:t>
      </w:r>
    </w:p>
    <w:p w14:paraId="3A0F7840" w14:textId="77777777" w:rsidR="00BB3A00" w:rsidRPr="00BB3A00" w:rsidRDefault="00BB3A00" w:rsidP="00C13837">
      <w:pPr>
        <w:spacing w:line="380" w:lineRule="exact"/>
        <w:ind w:leftChars="200" w:left="488"/>
        <w:jc w:val="left"/>
        <w:rPr>
          <w:rFonts w:asciiTheme="minorEastAsia" w:hAnsiTheme="minorEastAsia" w:hint="eastAsia"/>
          <w:sz w:val="24"/>
          <w:szCs w:val="24"/>
        </w:rPr>
      </w:pPr>
      <w:r w:rsidRPr="00BB3A00">
        <w:rPr>
          <w:rFonts w:asciiTheme="minorEastAsia" w:hAnsiTheme="minorEastAsia" w:hint="eastAsia"/>
          <w:sz w:val="24"/>
          <w:szCs w:val="24"/>
        </w:rPr>
        <w:t>の自治体に導入実績があること。また、過去5年以内に県内自治体向けに導入している実績があること。※ただし、同一自治体内の一部学校への導入で</w:t>
      </w:r>
      <w:r w:rsidRPr="00BB3A00">
        <w:rPr>
          <w:rFonts w:asciiTheme="minorEastAsia" w:hAnsiTheme="minorEastAsia" w:hint="eastAsia"/>
          <w:sz w:val="24"/>
          <w:szCs w:val="24"/>
        </w:rPr>
        <w:lastRenderedPageBreak/>
        <w:t>はなく、同一自治体内の全小・中学校で導入されている製品とする。</w:t>
      </w:r>
    </w:p>
    <w:p w14:paraId="7E85081D" w14:textId="77777777" w:rsidR="00BB3A00" w:rsidRPr="00BB3A00" w:rsidRDefault="00BB3A00" w:rsidP="00BB3A00">
      <w:pPr>
        <w:spacing w:line="380" w:lineRule="exact"/>
        <w:jc w:val="left"/>
        <w:rPr>
          <w:rFonts w:asciiTheme="minorEastAsia" w:hAnsiTheme="minorEastAsia" w:hint="eastAsia"/>
          <w:sz w:val="24"/>
          <w:szCs w:val="24"/>
        </w:rPr>
      </w:pPr>
      <w:r w:rsidRPr="00BB3A00">
        <w:rPr>
          <w:rFonts w:asciiTheme="minorEastAsia" w:hAnsiTheme="minorEastAsia" w:hint="eastAsia"/>
          <w:sz w:val="24"/>
          <w:szCs w:val="24"/>
        </w:rPr>
        <w:t>（９）大規模な統合型校務支援システムの導入及び運用を行う必要があるこ</w:t>
      </w:r>
    </w:p>
    <w:p w14:paraId="50952AB5" w14:textId="77777777" w:rsidR="00BB3A00" w:rsidRPr="00BB3A00" w:rsidRDefault="00BB3A00" w:rsidP="00C13837">
      <w:pPr>
        <w:spacing w:line="380" w:lineRule="exact"/>
        <w:ind w:firstLineChars="200" w:firstLine="548"/>
        <w:jc w:val="left"/>
        <w:rPr>
          <w:rFonts w:asciiTheme="minorEastAsia" w:hAnsiTheme="minorEastAsia" w:hint="eastAsia"/>
          <w:sz w:val="24"/>
          <w:szCs w:val="24"/>
        </w:rPr>
      </w:pPr>
      <w:r w:rsidRPr="00BB3A00">
        <w:rPr>
          <w:rFonts w:asciiTheme="minorEastAsia" w:hAnsiTheme="minorEastAsia" w:hint="eastAsia"/>
          <w:sz w:val="24"/>
          <w:szCs w:val="24"/>
        </w:rPr>
        <w:t>とから、高い技術力とプロジェクト管理能力を有すること。</w:t>
      </w:r>
    </w:p>
    <w:p w14:paraId="05944A6F" w14:textId="77777777" w:rsidR="00BB3A00" w:rsidRPr="00BB3A00" w:rsidRDefault="00BB3A00" w:rsidP="00BB3A00">
      <w:pPr>
        <w:spacing w:line="380" w:lineRule="exact"/>
        <w:jc w:val="left"/>
        <w:rPr>
          <w:rFonts w:asciiTheme="minorEastAsia" w:hAnsiTheme="minorEastAsia" w:hint="eastAsia"/>
          <w:sz w:val="24"/>
          <w:szCs w:val="24"/>
        </w:rPr>
      </w:pPr>
      <w:r w:rsidRPr="00BB3A00">
        <w:rPr>
          <w:rFonts w:asciiTheme="minorEastAsia" w:hAnsiTheme="minorEastAsia" w:hint="eastAsia"/>
          <w:sz w:val="24"/>
          <w:szCs w:val="24"/>
        </w:rPr>
        <w:t>（10）教育や校務に関する深い知識と専門性を兼ね備え、校務支援システム</w:t>
      </w:r>
    </w:p>
    <w:p w14:paraId="24F82E49" w14:textId="77777777" w:rsidR="00BB3A00" w:rsidRPr="00BB3A00" w:rsidRDefault="00BB3A00" w:rsidP="00C13837">
      <w:pPr>
        <w:spacing w:line="380" w:lineRule="exact"/>
        <w:ind w:firstLineChars="200" w:firstLine="548"/>
        <w:jc w:val="left"/>
        <w:rPr>
          <w:rFonts w:asciiTheme="minorEastAsia" w:hAnsiTheme="minorEastAsia" w:hint="eastAsia"/>
          <w:sz w:val="24"/>
          <w:szCs w:val="24"/>
        </w:rPr>
      </w:pPr>
      <w:r w:rsidRPr="00BB3A00">
        <w:rPr>
          <w:rFonts w:asciiTheme="minorEastAsia" w:hAnsiTheme="minorEastAsia" w:hint="eastAsia"/>
          <w:sz w:val="24"/>
          <w:szCs w:val="24"/>
        </w:rPr>
        <w:t>の開発・構築のみならず、その他教育ICTに関連する豊富な実績をも</w:t>
      </w:r>
    </w:p>
    <w:p w14:paraId="60147591" w14:textId="77777777" w:rsidR="00BB3A00" w:rsidRPr="00BB3A00" w:rsidRDefault="00BB3A00" w:rsidP="00C13837">
      <w:pPr>
        <w:spacing w:line="380" w:lineRule="exact"/>
        <w:ind w:firstLineChars="200" w:firstLine="548"/>
        <w:jc w:val="left"/>
        <w:rPr>
          <w:rFonts w:asciiTheme="minorEastAsia" w:hAnsiTheme="minorEastAsia" w:hint="eastAsia"/>
          <w:sz w:val="24"/>
          <w:szCs w:val="24"/>
        </w:rPr>
      </w:pPr>
      <w:r w:rsidRPr="00BB3A00">
        <w:rPr>
          <w:rFonts w:asciiTheme="minorEastAsia" w:hAnsiTheme="minorEastAsia" w:hint="eastAsia"/>
          <w:sz w:val="24"/>
          <w:szCs w:val="24"/>
        </w:rPr>
        <w:t>ち、教育業界に精通した事業者であること。</w:t>
      </w:r>
    </w:p>
    <w:p w14:paraId="0BEF2DB8" w14:textId="77777777" w:rsidR="00BB3A00" w:rsidRPr="00BB3A00" w:rsidRDefault="00BB3A00" w:rsidP="00BB3A00">
      <w:pPr>
        <w:spacing w:line="380" w:lineRule="exact"/>
        <w:jc w:val="left"/>
        <w:rPr>
          <w:rFonts w:asciiTheme="minorEastAsia" w:hAnsiTheme="minorEastAsia" w:hint="eastAsia"/>
          <w:sz w:val="24"/>
          <w:szCs w:val="24"/>
        </w:rPr>
      </w:pPr>
      <w:r w:rsidRPr="00BB3A00">
        <w:rPr>
          <w:rFonts w:asciiTheme="minorEastAsia" w:hAnsiTheme="minorEastAsia" w:hint="eastAsia"/>
          <w:sz w:val="24"/>
          <w:szCs w:val="24"/>
        </w:rPr>
        <w:t>（11）開発から設計・構築・運用保守まで自社もしくは自社グループで対応</w:t>
      </w:r>
    </w:p>
    <w:p w14:paraId="71B9B0DA" w14:textId="77777777" w:rsidR="00BB3A00" w:rsidRPr="00BB3A00" w:rsidRDefault="00BB3A00" w:rsidP="00C13837">
      <w:pPr>
        <w:spacing w:line="380" w:lineRule="exact"/>
        <w:ind w:firstLineChars="200" w:firstLine="548"/>
        <w:jc w:val="left"/>
        <w:rPr>
          <w:rFonts w:asciiTheme="minorEastAsia" w:hAnsiTheme="minorEastAsia" w:hint="eastAsia"/>
          <w:sz w:val="24"/>
          <w:szCs w:val="24"/>
        </w:rPr>
      </w:pPr>
      <w:r w:rsidRPr="00BB3A00">
        <w:rPr>
          <w:rFonts w:asciiTheme="minorEastAsia" w:hAnsiTheme="minorEastAsia" w:hint="eastAsia"/>
          <w:sz w:val="24"/>
          <w:szCs w:val="24"/>
        </w:rPr>
        <w:t>できるなどシームレスな体制であること。</w:t>
      </w:r>
    </w:p>
    <w:p w14:paraId="7BC28032" w14:textId="77777777" w:rsidR="00BB3A00" w:rsidRPr="00BB3A00" w:rsidRDefault="00BB3A00" w:rsidP="00BB3A00">
      <w:pPr>
        <w:spacing w:line="380" w:lineRule="exact"/>
        <w:jc w:val="left"/>
        <w:rPr>
          <w:rFonts w:asciiTheme="minorEastAsia" w:hAnsiTheme="minorEastAsia" w:hint="eastAsia"/>
          <w:sz w:val="24"/>
          <w:szCs w:val="24"/>
        </w:rPr>
      </w:pPr>
      <w:r w:rsidRPr="00BB3A00">
        <w:rPr>
          <w:rFonts w:asciiTheme="minorEastAsia" w:hAnsiTheme="minorEastAsia" w:hint="eastAsia"/>
          <w:sz w:val="24"/>
          <w:szCs w:val="24"/>
        </w:rPr>
        <w:t>（12）一般財団法人全国地域情報化推進協会「APPLIC」の教育情報アプリケ</w:t>
      </w:r>
    </w:p>
    <w:p w14:paraId="6FBCF8AB" w14:textId="77777777" w:rsidR="00BB3A00" w:rsidRPr="00BB3A00" w:rsidRDefault="00BB3A00" w:rsidP="00C13837">
      <w:pPr>
        <w:spacing w:line="380" w:lineRule="exact"/>
        <w:ind w:firstLineChars="200" w:firstLine="548"/>
        <w:jc w:val="left"/>
        <w:rPr>
          <w:rFonts w:asciiTheme="minorEastAsia" w:hAnsiTheme="minorEastAsia" w:hint="eastAsia"/>
          <w:sz w:val="24"/>
          <w:szCs w:val="24"/>
        </w:rPr>
      </w:pPr>
      <w:r w:rsidRPr="00BB3A00">
        <w:rPr>
          <w:rFonts w:asciiTheme="minorEastAsia" w:hAnsiTheme="minorEastAsia" w:hint="eastAsia"/>
          <w:sz w:val="24"/>
          <w:szCs w:val="24"/>
        </w:rPr>
        <w:t>ーションユニットV2.2に準拠し、対象仕様「APPLIC-0002-2024」のオレ</w:t>
      </w:r>
    </w:p>
    <w:p w14:paraId="4D0F4770" w14:textId="436FB0B7" w:rsidR="00BB3A00" w:rsidRDefault="00BB3A00" w:rsidP="00C13837">
      <w:pPr>
        <w:spacing w:line="380" w:lineRule="exact"/>
        <w:ind w:firstLineChars="200" w:firstLine="548"/>
        <w:jc w:val="left"/>
        <w:rPr>
          <w:rFonts w:asciiTheme="minorEastAsia" w:hAnsiTheme="minorEastAsia"/>
          <w:sz w:val="24"/>
          <w:szCs w:val="24"/>
        </w:rPr>
      </w:pPr>
      <w:r w:rsidRPr="00BB3A00">
        <w:rPr>
          <w:rFonts w:asciiTheme="minorEastAsia" w:hAnsiTheme="minorEastAsia" w:hint="eastAsia"/>
          <w:sz w:val="24"/>
          <w:szCs w:val="24"/>
        </w:rPr>
        <w:t>ンジマークを取得していること。</w:t>
      </w:r>
    </w:p>
    <w:p w14:paraId="71884E31" w14:textId="77777777" w:rsidR="00C13837" w:rsidRDefault="00C13837" w:rsidP="003B473A">
      <w:pPr>
        <w:spacing w:line="400" w:lineRule="exact"/>
        <w:jc w:val="left"/>
        <w:rPr>
          <w:rFonts w:asciiTheme="minorEastAsia" w:hAnsiTheme="minorEastAsia" w:hint="eastAsia"/>
          <w:sz w:val="24"/>
        </w:rPr>
      </w:pPr>
      <w:bookmarkStart w:id="0" w:name="_GoBack"/>
      <w:bookmarkEnd w:id="0"/>
    </w:p>
    <w:sectPr w:rsidR="00C13837" w:rsidSect="00272AFA">
      <w:pgSz w:w="11906" w:h="16838" w:code="9"/>
      <w:pgMar w:top="1440" w:right="1077" w:bottom="1440" w:left="1077" w:header="851" w:footer="992" w:gutter="0"/>
      <w:cols w:space="425"/>
      <w:docGrid w:type="linesAndChars" w:linePitch="375"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EBAAD" w14:textId="77777777" w:rsidR="000D035C" w:rsidRDefault="000D035C" w:rsidP="001F2FF4">
      <w:r>
        <w:separator/>
      </w:r>
    </w:p>
  </w:endnote>
  <w:endnote w:type="continuationSeparator" w:id="0">
    <w:p w14:paraId="0A8BA20B" w14:textId="77777777" w:rsidR="000D035C" w:rsidRDefault="000D035C" w:rsidP="001F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D0E8B" w14:textId="77777777" w:rsidR="000D035C" w:rsidRDefault="000D035C" w:rsidP="001F2FF4">
      <w:r>
        <w:separator/>
      </w:r>
    </w:p>
  </w:footnote>
  <w:footnote w:type="continuationSeparator" w:id="0">
    <w:p w14:paraId="66116A5A" w14:textId="77777777" w:rsidR="000D035C" w:rsidRDefault="000D035C" w:rsidP="001F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D1226"/>
    <w:multiLevelType w:val="hybridMultilevel"/>
    <w:tmpl w:val="9B9C482A"/>
    <w:lvl w:ilvl="0" w:tplc="D5E8DE82">
      <w:start w:val="1"/>
      <w:numFmt w:val="decimalEnclosedCircle"/>
      <w:lvlText w:val="%1"/>
      <w:lvlJc w:val="left"/>
      <w:pPr>
        <w:ind w:left="600" w:hanging="360"/>
      </w:pPr>
      <w:rPr>
        <w:rFonts w:hint="default"/>
      </w:rPr>
    </w:lvl>
    <w:lvl w:ilvl="1" w:tplc="04090001">
      <w:start w:val="1"/>
      <w:numFmt w:val="bullet"/>
      <w:lvlText w:val=""/>
      <w:lvlJc w:val="left"/>
      <w:pPr>
        <w:ind w:left="1380" w:hanging="720"/>
      </w:pPr>
      <w:rPr>
        <w:rFonts w:ascii="Wingdings" w:hAnsi="Wingdings" w:hint="default"/>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9783348"/>
    <w:multiLevelType w:val="hybridMultilevel"/>
    <w:tmpl w:val="438CDECC"/>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30184B07"/>
    <w:multiLevelType w:val="hybridMultilevel"/>
    <w:tmpl w:val="AC1081F0"/>
    <w:lvl w:ilvl="0" w:tplc="584E2B2E">
      <w:start w:val="1"/>
      <w:numFmt w:val="decimalEnclosedCircle"/>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047CC4"/>
    <w:multiLevelType w:val="hybridMultilevel"/>
    <w:tmpl w:val="89B0C4B0"/>
    <w:lvl w:ilvl="0" w:tplc="C10C5D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37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B69"/>
    <w:rsid w:val="00025DFE"/>
    <w:rsid w:val="00030589"/>
    <w:rsid w:val="000328F6"/>
    <w:rsid w:val="00052F69"/>
    <w:rsid w:val="0006340D"/>
    <w:rsid w:val="00064AC5"/>
    <w:rsid w:val="000831AF"/>
    <w:rsid w:val="000927A3"/>
    <w:rsid w:val="0009425D"/>
    <w:rsid w:val="000B30C9"/>
    <w:rsid w:val="000D035C"/>
    <w:rsid w:val="000D29F6"/>
    <w:rsid w:val="000D5D81"/>
    <w:rsid w:val="000F3F76"/>
    <w:rsid w:val="00112B75"/>
    <w:rsid w:val="00120EC0"/>
    <w:rsid w:val="00127E30"/>
    <w:rsid w:val="00130DF7"/>
    <w:rsid w:val="0014307A"/>
    <w:rsid w:val="0016053C"/>
    <w:rsid w:val="00182F0F"/>
    <w:rsid w:val="001A547C"/>
    <w:rsid w:val="001B49AB"/>
    <w:rsid w:val="001D7211"/>
    <w:rsid w:val="001E150F"/>
    <w:rsid w:val="001F2FF4"/>
    <w:rsid w:val="0020139C"/>
    <w:rsid w:val="00214640"/>
    <w:rsid w:val="002251EF"/>
    <w:rsid w:val="00240A72"/>
    <w:rsid w:val="00247393"/>
    <w:rsid w:val="002512EC"/>
    <w:rsid w:val="00272AFA"/>
    <w:rsid w:val="002A26BD"/>
    <w:rsid w:val="002D4B3A"/>
    <w:rsid w:val="002E3546"/>
    <w:rsid w:val="00302F59"/>
    <w:rsid w:val="00334FED"/>
    <w:rsid w:val="00337613"/>
    <w:rsid w:val="00345450"/>
    <w:rsid w:val="00357264"/>
    <w:rsid w:val="0037126F"/>
    <w:rsid w:val="00372640"/>
    <w:rsid w:val="003939CC"/>
    <w:rsid w:val="003B473A"/>
    <w:rsid w:val="003C37E7"/>
    <w:rsid w:val="003C5A11"/>
    <w:rsid w:val="003F5D9C"/>
    <w:rsid w:val="00434AB8"/>
    <w:rsid w:val="004406DB"/>
    <w:rsid w:val="00461C35"/>
    <w:rsid w:val="00474D2D"/>
    <w:rsid w:val="0048015C"/>
    <w:rsid w:val="00487215"/>
    <w:rsid w:val="004B4889"/>
    <w:rsid w:val="004D1FA8"/>
    <w:rsid w:val="004D3D46"/>
    <w:rsid w:val="004D4E3F"/>
    <w:rsid w:val="004E24D1"/>
    <w:rsid w:val="005064B5"/>
    <w:rsid w:val="0051320F"/>
    <w:rsid w:val="00515379"/>
    <w:rsid w:val="00545723"/>
    <w:rsid w:val="00575437"/>
    <w:rsid w:val="005C128F"/>
    <w:rsid w:val="005E228A"/>
    <w:rsid w:val="005E34A1"/>
    <w:rsid w:val="005F4AB2"/>
    <w:rsid w:val="00636D94"/>
    <w:rsid w:val="00653840"/>
    <w:rsid w:val="00662455"/>
    <w:rsid w:val="00662921"/>
    <w:rsid w:val="0069111C"/>
    <w:rsid w:val="006929C2"/>
    <w:rsid w:val="00693DD7"/>
    <w:rsid w:val="006F0209"/>
    <w:rsid w:val="007038B3"/>
    <w:rsid w:val="00715050"/>
    <w:rsid w:val="00726E4B"/>
    <w:rsid w:val="00733A0D"/>
    <w:rsid w:val="007359F1"/>
    <w:rsid w:val="007503C3"/>
    <w:rsid w:val="007608C0"/>
    <w:rsid w:val="007632DF"/>
    <w:rsid w:val="00783633"/>
    <w:rsid w:val="00792C6B"/>
    <w:rsid w:val="007C1EB4"/>
    <w:rsid w:val="007C3A10"/>
    <w:rsid w:val="00806C53"/>
    <w:rsid w:val="008216FF"/>
    <w:rsid w:val="0082564D"/>
    <w:rsid w:val="00841817"/>
    <w:rsid w:val="008521C9"/>
    <w:rsid w:val="008716CF"/>
    <w:rsid w:val="00872C9A"/>
    <w:rsid w:val="00874C58"/>
    <w:rsid w:val="008958FA"/>
    <w:rsid w:val="008A16AC"/>
    <w:rsid w:val="008B011A"/>
    <w:rsid w:val="008C3F6D"/>
    <w:rsid w:val="00917A87"/>
    <w:rsid w:val="009747D3"/>
    <w:rsid w:val="009820CD"/>
    <w:rsid w:val="00984DC1"/>
    <w:rsid w:val="00997879"/>
    <w:rsid w:val="009D601B"/>
    <w:rsid w:val="009E2FD1"/>
    <w:rsid w:val="00A06EAA"/>
    <w:rsid w:val="00A14879"/>
    <w:rsid w:val="00A15183"/>
    <w:rsid w:val="00A22D7A"/>
    <w:rsid w:val="00A36C0B"/>
    <w:rsid w:val="00A3788C"/>
    <w:rsid w:val="00A51B69"/>
    <w:rsid w:val="00A972A9"/>
    <w:rsid w:val="00AC4DE7"/>
    <w:rsid w:val="00AD4513"/>
    <w:rsid w:val="00AE0ED7"/>
    <w:rsid w:val="00AF4922"/>
    <w:rsid w:val="00B57B39"/>
    <w:rsid w:val="00B70435"/>
    <w:rsid w:val="00B757CE"/>
    <w:rsid w:val="00B81E9C"/>
    <w:rsid w:val="00B84920"/>
    <w:rsid w:val="00BB3A00"/>
    <w:rsid w:val="00BB751F"/>
    <w:rsid w:val="00BF0B97"/>
    <w:rsid w:val="00BF59A9"/>
    <w:rsid w:val="00BF6888"/>
    <w:rsid w:val="00C13837"/>
    <w:rsid w:val="00C51FD0"/>
    <w:rsid w:val="00C5252F"/>
    <w:rsid w:val="00C533C8"/>
    <w:rsid w:val="00C74F92"/>
    <w:rsid w:val="00C923AF"/>
    <w:rsid w:val="00C94621"/>
    <w:rsid w:val="00CA64A3"/>
    <w:rsid w:val="00CB4418"/>
    <w:rsid w:val="00CC24E6"/>
    <w:rsid w:val="00D11135"/>
    <w:rsid w:val="00D26A12"/>
    <w:rsid w:val="00D476F2"/>
    <w:rsid w:val="00D5621D"/>
    <w:rsid w:val="00D56447"/>
    <w:rsid w:val="00D84EA8"/>
    <w:rsid w:val="00D86E48"/>
    <w:rsid w:val="00DA1478"/>
    <w:rsid w:val="00DC4672"/>
    <w:rsid w:val="00DC5E90"/>
    <w:rsid w:val="00E059EA"/>
    <w:rsid w:val="00E85759"/>
    <w:rsid w:val="00EA0D9F"/>
    <w:rsid w:val="00EA310D"/>
    <w:rsid w:val="00EC1DDD"/>
    <w:rsid w:val="00EC5748"/>
    <w:rsid w:val="00F00E83"/>
    <w:rsid w:val="00F2503E"/>
    <w:rsid w:val="00F3038C"/>
    <w:rsid w:val="00F51E16"/>
    <w:rsid w:val="00F52EC0"/>
    <w:rsid w:val="00F8308B"/>
    <w:rsid w:val="00F90696"/>
    <w:rsid w:val="00FB2B73"/>
    <w:rsid w:val="00FB4202"/>
    <w:rsid w:val="00FB4537"/>
    <w:rsid w:val="00FE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718F17B"/>
  <w15:docId w15:val="{C1FDC12F-EDAE-4C47-93F0-2E1BC65D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1B69"/>
  </w:style>
  <w:style w:type="character" w:customStyle="1" w:styleId="a4">
    <w:name w:val="日付 (文字)"/>
    <w:basedOn w:val="a0"/>
    <w:link w:val="a3"/>
    <w:uiPriority w:val="99"/>
    <w:semiHidden/>
    <w:rsid w:val="00A51B69"/>
  </w:style>
  <w:style w:type="paragraph" w:styleId="a5">
    <w:name w:val="List Paragraph"/>
    <w:basedOn w:val="a"/>
    <w:uiPriority w:val="34"/>
    <w:qFormat/>
    <w:rsid w:val="00345450"/>
    <w:pPr>
      <w:ind w:leftChars="400" w:left="840"/>
    </w:pPr>
  </w:style>
  <w:style w:type="table" w:styleId="a6">
    <w:name w:val="Table Grid"/>
    <w:basedOn w:val="a1"/>
    <w:uiPriority w:val="59"/>
    <w:rsid w:val="00B5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F2FF4"/>
    <w:pPr>
      <w:tabs>
        <w:tab w:val="center" w:pos="4252"/>
        <w:tab w:val="right" w:pos="8504"/>
      </w:tabs>
      <w:snapToGrid w:val="0"/>
    </w:pPr>
  </w:style>
  <w:style w:type="character" w:customStyle="1" w:styleId="a8">
    <w:name w:val="ヘッダー (文字)"/>
    <w:basedOn w:val="a0"/>
    <w:link w:val="a7"/>
    <w:uiPriority w:val="99"/>
    <w:rsid w:val="001F2FF4"/>
  </w:style>
  <w:style w:type="paragraph" w:styleId="a9">
    <w:name w:val="footer"/>
    <w:basedOn w:val="a"/>
    <w:link w:val="aa"/>
    <w:uiPriority w:val="99"/>
    <w:unhideWhenUsed/>
    <w:rsid w:val="001F2FF4"/>
    <w:pPr>
      <w:tabs>
        <w:tab w:val="center" w:pos="4252"/>
        <w:tab w:val="right" w:pos="8504"/>
      </w:tabs>
      <w:snapToGrid w:val="0"/>
    </w:pPr>
  </w:style>
  <w:style w:type="character" w:customStyle="1" w:styleId="aa">
    <w:name w:val="フッター (文字)"/>
    <w:basedOn w:val="a0"/>
    <w:link w:val="a9"/>
    <w:uiPriority w:val="99"/>
    <w:rsid w:val="001F2FF4"/>
  </w:style>
  <w:style w:type="character" w:styleId="ab">
    <w:name w:val="Hyperlink"/>
    <w:basedOn w:val="a0"/>
    <w:uiPriority w:val="99"/>
    <w:unhideWhenUsed/>
    <w:rsid w:val="00247393"/>
    <w:rPr>
      <w:color w:val="0000FF" w:themeColor="hyperlink"/>
      <w:u w:val="single"/>
    </w:rPr>
  </w:style>
  <w:style w:type="paragraph" w:customStyle="1" w:styleId="Default">
    <w:name w:val="Default"/>
    <w:rsid w:val="007C1EB4"/>
    <w:pPr>
      <w:widowControl w:val="0"/>
      <w:autoSpaceDE w:val="0"/>
      <w:autoSpaceDN w:val="0"/>
      <w:adjustRightInd w:val="0"/>
    </w:pPr>
    <w:rPr>
      <w:rFonts w:ascii="ＭＳ ゴシック" w:eastAsia="ＭＳ ゴシック" w:cs="ＭＳ ゴシック"/>
      <w:color w:val="000000"/>
      <w:kern w:val="0"/>
      <w:sz w:val="24"/>
      <w:szCs w:val="24"/>
    </w:rPr>
  </w:style>
  <w:style w:type="paragraph" w:styleId="ac">
    <w:name w:val="Note Heading"/>
    <w:basedOn w:val="a"/>
    <w:next w:val="a"/>
    <w:link w:val="ad"/>
    <w:uiPriority w:val="99"/>
    <w:unhideWhenUsed/>
    <w:rsid w:val="007C1EB4"/>
    <w:pPr>
      <w:jc w:val="center"/>
    </w:pPr>
    <w:rPr>
      <w:sz w:val="24"/>
      <w:szCs w:val="24"/>
    </w:rPr>
  </w:style>
  <w:style w:type="character" w:customStyle="1" w:styleId="ad">
    <w:name w:val="記 (文字)"/>
    <w:basedOn w:val="a0"/>
    <w:link w:val="ac"/>
    <w:uiPriority w:val="99"/>
    <w:rsid w:val="007C1EB4"/>
    <w:rPr>
      <w:sz w:val="24"/>
      <w:szCs w:val="24"/>
    </w:rPr>
  </w:style>
  <w:style w:type="paragraph" w:styleId="ae">
    <w:name w:val="Closing"/>
    <w:basedOn w:val="a"/>
    <w:link w:val="af"/>
    <w:uiPriority w:val="99"/>
    <w:unhideWhenUsed/>
    <w:rsid w:val="007C1EB4"/>
    <w:pPr>
      <w:jc w:val="right"/>
    </w:pPr>
    <w:rPr>
      <w:sz w:val="24"/>
      <w:szCs w:val="24"/>
    </w:rPr>
  </w:style>
  <w:style w:type="character" w:customStyle="1" w:styleId="af">
    <w:name w:val="結語 (文字)"/>
    <w:basedOn w:val="a0"/>
    <w:link w:val="ae"/>
    <w:uiPriority w:val="99"/>
    <w:rsid w:val="007C1EB4"/>
    <w:rPr>
      <w:sz w:val="24"/>
      <w:szCs w:val="24"/>
    </w:rPr>
  </w:style>
  <w:style w:type="paragraph" w:styleId="af0">
    <w:name w:val="Balloon Text"/>
    <w:basedOn w:val="a"/>
    <w:link w:val="af1"/>
    <w:uiPriority w:val="99"/>
    <w:semiHidden/>
    <w:unhideWhenUsed/>
    <w:rsid w:val="00A06EA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06EAA"/>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69111C"/>
    <w:rPr>
      <w:sz w:val="18"/>
      <w:szCs w:val="18"/>
    </w:rPr>
  </w:style>
  <w:style w:type="paragraph" w:styleId="af3">
    <w:name w:val="annotation text"/>
    <w:basedOn w:val="a"/>
    <w:link w:val="af4"/>
    <w:uiPriority w:val="99"/>
    <w:semiHidden/>
    <w:unhideWhenUsed/>
    <w:rsid w:val="0069111C"/>
    <w:pPr>
      <w:jc w:val="left"/>
    </w:pPr>
  </w:style>
  <w:style w:type="character" w:customStyle="1" w:styleId="af4">
    <w:name w:val="コメント文字列 (文字)"/>
    <w:basedOn w:val="a0"/>
    <w:link w:val="af3"/>
    <w:uiPriority w:val="99"/>
    <w:semiHidden/>
    <w:rsid w:val="0069111C"/>
  </w:style>
  <w:style w:type="paragraph" w:styleId="af5">
    <w:name w:val="annotation subject"/>
    <w:basedOn w:val="af3"/>
    <w:next w:val="af3"/>
    <w:link w:val="af6"/>
    <w:uiPriority w:val="99"/>
    <w:semiHidden/>
    <w:unhideWhenUsed/>
    <w:rsid w:val="0069111C"/>
    <w:rPr>
      <w:b/>
      <w:bCs/>
    </w:rPr>
  </w:style>
  <w:style w:type="character" w:customStyle="1" w:styleId="af6">
    <w:name w:val="コメント内容 (文字)"/>
    <w:basedOn w:val="af4"/>
    <w:link w:val="af5"/>
    <w:uiPriority w:val="99"/>
    <w:semiHidden/>
    <w:rsid w:val="00691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E42D-B3C0-408F-BE1F-FE66565E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2018-10-26T02:36:00Z</cp:lastPrinted>
  <dcterms:created xsi:type="dcterms:W3CDTF">2018-10-26T02:57:00Z</dcterms:created>
  <dcterms:modified xsi:type="dcterms:W3CDTF">2025-06-17T04:24:00Z</dcterms:modified>
</cp:coreProperties>
</file>