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65" w:rsidRDefault="002A4965" w:rsidP="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（別紙４）</w:t>
      </w:r>
    </w:p>
    <w:p w:rsidR="002A4965" w:rsidRDefault="002A4965" w:rsidP="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自己評価及び外部評価結果</w:t>
      </w:r>
    </w:p>
    <w:p w:rsidR="002A4965" w:rsidRDefault="002A4965" w:rsidP="002A4965">
      <w:pPr>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作成日　　平成　　年　　月　　日</w:t>
      </w:r>
    </w:p>
    <w:p w:rsidR="002A4965" w:rsidRDefault="002A4965" w:rsidP="002A4965">
      <w:pPr>
        <w:ind w:hanging="22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【事業所概要（事業所記入）】</w:t>
      </w:r>
    </w:p>
    <w:tbl>
      <w:tblPr>
        <w:tblW w:w="13500" w:type="dxa"/>
        <w:tblLook w:val="04A0" w:firstRow="1" w:lastRow="0" w:firstColumn="1" w:lastColumn="0" w:noHBand="0" w:noVBand="1"/>
      </w:tblPr>
      <w:tblGrid>
        <w:gridCol w:w="3682"/>
        <w:gridCol w:w="2999"/>
        <w:gridCol w:w="3682"/>
        <w:gridCol w:w="3137"/>
      </w:tblGrid>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事業所番号 </w:t>
            </w:r>
          </w:p>
        </w:tc>
        <w:tc>
          <w:tcPr>
            <w:tcW w:w="36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法人名 </w:t>
            </w:r>
          </w:p>
        </w:tc>
        <w:tc>
          <w:tcPr>
            <w:tcW w:w="36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事業所名 </w:t>
            </w:r>
          </w:p>
        </w:tc>
        <w:tc>
          <w:tcPr>
            <w:tcW w:w="36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所在地 </w:t>
            </w:r>
          </w:p>
        </w:tc>
        <w:tc>
          <w:tcPr>
            <w:tcW w:w="36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自己評価作成日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評価結果市町村受理日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bl>
    <w:p w:rsidR="002A4965" w:rsidRDefault="002A4965" w:rsidP="002A4965">
      <w:pPr>
        <w:ind w:hanging="220"/>
        <w:rPr>
          <w:rFonts w:ascii="ＭＳ 明朝" w:eastAsia="ＭＳ 明朝" w:hAnsi="ＭＳ 明朝" w:cs="ＭＳ Ｐゴシック"/>
          <w:kern w:val="0"/>
          <w:sz w:val="24"/>
          <w:szCs w:val="24"/>
        </w:rPr>
      </w:pPr>
    </w:p>
    <w:p w:rsidR="002A4965" w:rsidRDefault="002A4965" w:rsidP="002A4965">
      <w:pPr>
        <w:ind w:hanging="22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事業所の基本情報は、介護サービス情報の公表制度のホームページで閲覧してください。</w:t>
      </w:r>
    </w:p>
    <w:tbl>
      <w:tblPr>
        <w:tblW w:w="13500" w:type="dxa"/>
        <w:tblLook w:val="04A0" w:firstRow="1" w:lastRow="0" w:firstColumn="1" w:lastColumn="0" w:noHBand="0" w:noVBand="1"/>
      </w:tblPr>
      <w:tblGrid>
        <w:gridCol w:w="3683"/>
        <w:gridCol w:w="9817"/>
      </w:tblGrid>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基本情報リンク先ＵＲＬ </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bl>
    <w:p w:rsidR="002A4965" w:rsidRDefault="002A4965" w:rsidP="002A4965">
      <w:pPr>
        <w:rPr>
          <w:rFonts w:ascii="ＭＳ 明朝" w:eastAsia="ＭＳ 明朝" w:hAnsi="ＭＳ 明朝" w:cs="ＭＳ Ｐゴシック"/>
          <w:kern w:val="0"/>
          <w:sz w:val="24"/>
          <w:szCs w:val="24"/>
        </w:rPr>
      </w:pPr>
    </w:p>
    <w:p w:rsidR="002A4965" w:rsidRDefault="002A4965" w:rsidP="002A4965">
      <w:pPr>
        <w:ind w:hanging="22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【評価機関概要（評価機関記入）】</w:t>
      </w:r>
    </w:p>
    <w:tbl>
      <w:tblPr>
        <w:tblW w:w="13500" w:type="dxa"/>
        <w:tblLook w:val="04A0" w:firstRow="1" w:lastRow="0" w:firstColumn="1" w:lastColumn="0" w:noHBand="0" w:noVBand="1"/>
      </w:tblPr>
      <w:tblGrid>
        <w:gridCol w:w="3683"/>
        <w:gridCol w:w="9817"/>
      </w:tblGrid>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評価機関名 </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所在地 </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r w:rsidR="002A4965" w:rsidTr="002A4965">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訪問調査日 </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r>
    </w:tbl>
    <w:p w:rsidR="002A4965" w:rsidRDefault="002A4965" w:rsidP="002A4965">
      <w:pPr>
        <w:rPr>
          <w:rFonts w:ascii="ＭＳ 明朝" w:eastAsia="ＭＳ 明朝" w:hAnsi="ＭＳ 明朝" w:cs="ＭＳ Ｐゴシック"/>
          <w:kern w:val="0"/>
          <w:sz w:val="24"/>
          <w:szCs w:val="24"/>
        </w:rPr>
      </w:pPr>
    </w:p>
    <w:tbl>
      <w:tblPr>
        <w:tblW w:w="13500" w:type="dxa"/>
        <w:tblLook w:val="04A0" w:firstRow="1" w:lastRow="0" w:firstColumn="1" w:lastColumn="0" w:noHBand="0" w:noVBand="1"/>
      </w:tblPr>
      <w:tblGrid>
        <w:gridCol w:w="13500"/>
      </w:tblGrid>
      <w:tr w:rsidR="002A4965" w:rsidTr="002A4965">
        <w:tc>
          <w:tcPr>
            <w:tcW w:w="5000" w:type="pct"/>
            <w:tcBorders>
              <w:top w:val="nil"/>
              <w:left w:val="nil"/>
              <w:bottom w:val="single" w:sz="6" w:space="0" w:color="000000"/>
              <w:right w:val="nil"/>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【事業所が特に力を入れている点・アピールしたい点（事業所記入）】</w:t>
            </w:r>
          </w:p>
        </w:tc>
      </w:tr>
      <w:tr w:rsidR="002A4965" w:rsidTr="002A4965">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4965" w:rsidRDefault="002A4965">
            <w:pPr>
              <w:rPr>
                <w:rFonts w:ascii="ＭＳ 明朝" w:eastAsia="ＭＳ 明朝" w:hAnsi="ＭＳ 明朝" w:cs="ＭＳ Ｐゴシック" w:hint="eastAsia"/>
                <w:kern w:val="0"/>
                <w:sz w:val="24"/>
                <w:szCs w:val="24"/>
              </w:rPr>
            </w:pPr>
          </w:p>
          <w:p w:rsidR="002A4965" w:rsidRDefault="002A4965">
            <w:pPr>
              <w:rPr>
                <w:rFonts w:ascii="ＭＳ 明朝" w:eastAsia="ＭＳ 明朝" w:hAnsi="ＭＳ 明朝" w:cs="ＭＳ Ｐゴシック" w:hint="eastAsia"/>
                <w:kern w:val="0"/>
                <w:sz w:val="24"/>
                <w:szCs w:val="24"/>
              </w:rPr>
            </w:pPr>
          </w:p>
        </w:tc>
      </w:tr>
    </w:tbl>
    <w:p w:rsidR="002A4965" w:rsidRDefault="002A4965" w:rsidP="002A4965">
      <w:pPr>
        <w:rPr>
          <w:rFonts w:ascii="ＭＳ 明朝" w:eastAsia="ＭＳ 明朝" w:hAnsi="ＭＳ 明朝" w:cs="ＭＳ Ｐゴシック" w:hint="eastAsia"/>
          <w:kern w:val="0"/>
          <w:sz w:val="24"/>
          <w:szCs w:val="24"/>
        </w:rPr>
      </w:pPr>
    </w:p>
    <w:tbl>
      <w:tblPr>
        <w:tblW w:w="13500" w:type="dxa"/>
        <w:tblLook w:val="04A0" w:firstRow="1" w:lastRow="0" w:firstColumn="1" w:lastColumn="0" w:noHBand="0" w:noVBand="1"/>
      </w:tblPr>
      <w:tblGrid>
        <w:gridCol w:w="13500"/>
      </w:tblGrid>
      <w:tr w:rsidR="002A4965" w:rsidTr="002A4965">
        <w:tc>
          <w:tcPr>
            <w:tcW w:w="5000" w:type="pct"/>
            <w:tcBorders>
              <w:top w:val="nil"/>
              <w:left w:val="nil"/>
              <w:bottom w:val="single" w:sz="6" w:space="0" w:color="000000"/>
              <w:right w:val="nil"/>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【外部評価で確認した事業所の優れている点・工夫点（評価機関記入）】</w:t>
            </w:r>
          </w:p>
        </w:tc>
      </w:tr>
      <w:tr w:rsidR="002A4965" w:rsidTr="002A4965">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4965" w:rsidRDefault="002A4965">
            <w:pPr>
              <w:rPr>
                <w:rFonts w:ascii="ＭＳ 明朝" w:eastAsia="ＭＳ 明朝" w:hAnsi="ＭＳ 明朝" w:cs="ＭＳ Ｐゴシック" w:hint="eastAsia"/>
                <w:kern w:val="0"/>
                <w:sz w:val="24"/>
                <w:szCs w:val="24"/>
              </w:rPr>
            </w:pPr>
          </w:p>
          <w:p w:rsidR="002A4965" w:rsidRDefault="002A4965">
            <w:pPr>
              <w:rPr>
                <w:rFonts w:ascii="ＭＳ 明朝" w:eastAsia="ＭＳ 明朝" w:hAnsi="ＭＳ 明朝" w:cs="ＭＳ Ｐゴシック" w:hint="eastAsia"/>
                <w:kern w:val="0"/>
                <w:sz w:val="24"/>
                <w:szCs w:val="24"/>
              </w:rPr>
            </w:pPr>
          </w:p>
        </w:tc>
      </w:tr>
    </w:tbl>
    <w:p w:rsidR="002A4965" w:rsidRDefault="002A4965" w:rsidP="002A4965">
      <w:pPr>
        <w:rPr>
          <w:rFonts w:ascii="ＭＳ 明朝" w:eastAsia="ＭＳ 明朝" w:hAnsi="ＭＳ 明朝" w:cs="ＭＳ Ｐゴシック" w:hint="eastAsia"/>
          <w:kern w:val="0"/>
          <w:sz w:val="24"/>
          <w:szCs w:val="24"/>
        </w:rPr>
      </w:pPr>
    </w:p>
    <w:tbl>
      <w:tblPr>
        <w:tblW w:w="13500" w:type="dxa"/>
        <w:tblLook w:val="04A0" w:firstRow="1" w:lastRow="0" w:firstColumn="1" w:lastColumn="0" w:noHBand="0" w:noVBand="1"/>
      </w:tblPr>
      <w:tblGrid>
        <w:gridCol w:w="540"/>
        <w:gridCol w:w="540"/>
        <w:gridCol w:w="5130"/>
        <w:gridCol w:w="1350"/>
        <w:gridCol w:w="1215"/>
        <w:gridCol w:w="2025"/>
        <w:gridCol w:w="2700"/>
      </w:tblGrid>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自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己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評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価 </w:t>
            </w:r>
          </w:p>
        </w:tc>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外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部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評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価 </w:t>
            </w:r>
          </w:p>
        </w:tc>
        <w:tc>
          <w:tcPr>
            <w:tcW w:w="19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項　　　　　　　　　目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自己評価 </w:t>
            </w: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外部評価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実施状況 </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実施状況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次のステップに向けて期待したい内容 </w:t>
            </w:r>
          </w:p>
        </w:tc>
      </w:tr>
      <w:tr w:rsidR="002A4965" w:rsidTr="002A4965">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Ⅰ　理念に基づく運営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１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１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○理念の共有と実践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地域密着型サービスの意義を踏まえた事業所理念をつくり、管理者と職員は、その理念を共有して実践につなげている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２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○事業所と地域とのつきあい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利用者が地域とつながりながら暮らし続けられるよう、事業所自体が地域の一員として日常的に交流している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○事業所の力を活かした地域貢献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事業所は、実践を通じて積み上げている認知症の人の理解や支援の方法を、地域の人々に向けて活かしている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４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３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○運営推進会議を活かした取組み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運営推進会議では、利用者やサービスの実際、評価への取り組み状況等について報告や話し合いを行い、そこでの意見をサービス向上に活かしている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５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４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○市町村との連携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市町村担当者と日頃から連絡を密に取り、事業所の実情やケアサービスの取組みを積極的に伝えながら、協力関係を築くように取り組んでいる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６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５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○身体拘束をしないケアの実践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及び全ての職員が「指定地域密着型サービス指定基準及び指定地域密着型介護予防サービス指定基準における禁止の対象となる具体的な行為」を正しく理解しており、玄関の施錠を含めて身体拘束をしないケアに取り組んで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７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○虐待の防止の徹底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管理者や職員は、高齢者虐待防止法等について学ぶ機会を持ち、利用者の自宅や事業所内での虐待が見過ごされることがないよう注意を払い、防止に努めている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８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○権利擁護に関する制度の理解と活用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管理者や職員は、日常生活自立支援事業や成年後見制度について学ぶ機会を持ち、個々の必要性を関係者と話し合い、それらを活用できるよう支援している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９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○契約に関する説明と納得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契約の締結、解約又は改定等の際は、利用者や家族等の不安や疑問点を尋ね、十分な説明を行い理解・納得を図っている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10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６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○運営に関する利用者、家族等意見の反映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利用者や家族等が意見、要望を管理者や職員並びに外部者へ表せる機会を設け、それらを運営に反映させている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11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７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○運営に関する職員意見の反映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代表者や管理者は、運営に関する職員の意見や提案を聞く機会を設け、反映させている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12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○就業環境の整備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代表者は、管理者や職員個々の努力や実績、勤務状況を把握し、給与水準、労働時間、やりがいなど、各自が向上心を持って働けるよう職場環境・条件の整備に努めている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13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○職員を育てる取組み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代表者は、管理者や職員一人ひとりのケアの実際と力量を把握し、法人内外の研修を受ける機会の確保や、働きながらトレーニングしていくことを進めている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14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○同業者との交流を通じた向上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代表者は、管理者や職員が同業者と交流する機会をつくり、ネットワークづくりや勉強会、相互訪問等の活動を通じて、サービスの質を向上させていく取組みをしている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Ⅱ　安心と信頼に向けた関係づくりと支援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15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○初期に築く本人との信頼関係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サービスの利用を開始する段階で、本人が困っていること、不安なこと、要望等に耳を傾けながら、本人の安心を確保するための関係づくりに努めている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16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○初期に築く家族等との信頼関係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サービスの利用を開始する段階で、家族等が困っていること、不安なこと、要望等に耳を傾けながら、関係づくりに努めている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17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○初期対応の見極めと支援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サービスの利用を開始する段階で、本人と家族等が「その時」まず必要としている支援を見</w:t>
            </w:r>
            <w:r>
              <w:rPr>
                <w:rFonts w:ascii="ＭＳ 明朝" w:eastAsia="ＭＳ 明朝" w:hAnsi="ＭＳ 明朝" w:cs="ＭＳ Ｐゴシック" w:hint="eastAsia"/>
                <w:kern w:val="0"/>
                <w:sz w:val="24"/>
                <w:szCs w:val="24"/>
              </w:rPr>
              <w:lastRenderedPageBreak/>
              <w:t xml:space="preserve">極め、他のサービス利用も含めた対応に努めている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18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○本人と共に過ごし支え合う関係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職員は、本人を介護される一方の立場に置かず、暮らしを共にする者同士の関係を築いている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19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○本人と共に支え合う家族との関係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職員は、家族を支援される一方の立場に置かず、本人と家族の絆を大切にしながら、共に本人を支えていく関係を築いている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20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８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○馴染みの人や場との関係継続の支援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本人がこれまで大切にしてきた馴染みの人や場所との関係が途切れないよう、支援に努めている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21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○利用者同士の関係の支援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利用者同士の関係を把握し、一人ひとりが孤立せずに利用者同士が関わり合い、支え合えるような支援に努めている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22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○関係を断ち切らない取組み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サービス利用（契約）が終了しても、これまでの関係性を大切にしながら、必要に応じて本</w:t>
            </w:r>
            <w:r>
              <w:rPr>
                <w:rFonts w:ascii="ＭＳ 明朝" w:eastAsia="ＭＳ 明朝" w:hAnsi="ＭＳ 明朝" w:cs="ＭＳ Ｐゴシック" w:hint="eastAsia"/>
                <w:kern w:val="0"/>
                <w:sz w:val="24"/>
                <w:szCs w:val="24"/>
              </w:rPr>
              <w:lastRenderedPageBreak/>
              <w:t xml:space="preserve">人・家族の経過をフォローし、相談や支援に努めている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Ⅲ　その人らしい暮らしを続けるためのケアマネジメント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23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９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○思いや意向の把握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一人ひとりの思いや暮らし方の希望、意向の把握に努めている。困難な場合は、本人本位に検討している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24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○これまでの暮らしの把握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一人ひとりの生活歴や馴染みの暮らし方、生活環境、これまでのサービス利用の経過等の把握に努めている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25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○暮らしの現状の把握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一人ひとりの一日の過ごし方、心身状態、有する力等の現状の把握に努めている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26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10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○チームでつくる介護計画とモニタリング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本人がより良く暮らすための課題とケアのあり方について、本人、家族、必要な関係者と話し合い、それぞれの意見やアイディアを反映し、現状に即した介護計画を作成している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27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○個別の記録と実践への反映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日々の様子やケアの実践・結果、気づきや工夫を個別記録に記入し、職員間で情報を共有しながら実践や介護計画の見直しに活かしている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28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○一人ひとりを支えるための事業所の多機能化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本人や家族の状況、その時々に生まれるニーズに対応して、既存のサービスに捉われない、柔軟な支援やサービスの多機能化に取り組んでいる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29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○地域資源との協働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一人ひとりの暮らしを支えている地域資源を把握し、本人が心身の力を発揮しながら安全で豊かな暮らしを楽しむことができるよう支援している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30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11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○かかりつけ医の受診診断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受診は、本人及び家族等の希望を大切にし、納得が得られたかかりつけ医と事業所の関係を築きながら、適切な医療を受けられるように支援している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31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○看護職員との協働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介護職員は、日常の関わりの中でとらえた情報や気づきを、職場内の看護職員や訪問看護師</w:t>
            </w:r>
            <w:r>
              <w:rPr>
                <w:rFonts w:ascii="ＭＳ 明朝" w:eastAsia="ＭＳ 明朝" w:hAnsi="ＭＳ 明朝" w:cs="ＭＳ Ｐゴシック" w:hint="eastAsia"/>
                <w:kern w:val="0"/>
                <w:sz w:val="24"/>
                <w:szCs w:val="24"/>
              </w:rPr>
              <w:lastRenderedPageBreak/>
              <w:t xml:space="preserve">等に伝えて相談し、個々の利用者が適切な受診や看護を受けられるように支援している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32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○入退院時の医療機関との協働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が入院した際、安心して治療できるように、また、できるだけ早期に退院できるように、病院関係者との情報交換や相談に努めている。又は、そうした場合に備えて病院関係者との関係づくりを行っ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33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12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○重度化や終末期に向けた方針の共有と支援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重度化した場合や終末期のあり方について、早い段階から本人・家族等と話し合いを行い、事業所でできることを十分に説明しながら方針を共有し、地域の関係者と共にチームで支援に取り組んでいる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34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○急変や事故発生時の備え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利用者の急変や事故発生時に備えて、全ての職員は応急手当や初期対応の訓練を定期的に行い、実践力を身に付けている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35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13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○災害対策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火災や地震、水害等の災害時に、昼夜を問わず利用者が避難できる方法を全職員が身につけるとともに、地域との協力体制を築いている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lastRenderedPageBreak/>
              <w:t xml:space="preserve">Ⅳ　その人らしい暮らしを続けるための日々の支援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36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14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○一人ひとりの人格の尊重とプライバシーの確保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一人ひとりの人格を尊重し、誇りやプライバシーを損ねない言葉かけや対応をしている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37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○利用者の希望の表出や自己決定の支援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日常生活の中で本人が思いや希望を表したり、自己決定できるように働きかけている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38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○日々のその人らしい暮らし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職員側の決まりや都合を優先するのではなく、一人ひとりのペースを大切にし、その日をどのように過ごしたいか、希望にそって支援している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39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○身だしなみやおしゃれの支援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その人らしい身だしなみやおしゃれができるように支援している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40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15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○食事を楽しむことのできる支援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食事が楽しみなものになるよう、一人ひとりの好みや力を活かしながら、利用者と職員が一緒に準備や食事、片付けをしている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41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○栄養摂取や水分確保の支援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食べる量や栄養バランス、水分量が一日を通じて確保できるよう、一人ひとりの状態や力、習慣に応じた支援をしている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42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○口腔内の清潔保持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口の中の汚れや臭いが生じないよう、毎食後、一人ひとりの口腔状態や本人の力に応じた口腔ケアをしている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43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16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○排泄の自立支援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排泄の失敗やおむつの使用を減らし、一人ひとりの力や排泄のパターン、習慣を活かして、トイレでの排泄や排泄の自立に向けた支援を行っている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44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○便秘の予防と対応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便秘の原因や及ぼす影響を理解し、飲食物の工夫や運動への働きかけ等、個々に応じた予防に取り組んでいる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45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17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○入浴を楽しむことができる支援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一人ひとりの希望やタイミングに合わせて入浴を楽しめるように、職員の都合で曜日や時間帯を決めてしまわずに、個々に応じた入浴の支援をしている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46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○安眠や休息の支援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一人ひとりの生活習慣やその時々の状況に応じて、休息したり、安心して気持ちよく眠れるよう支援している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47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○服薬支援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一人ひとりが使用している薬の目的や副作用、用法や用量について理解しており、服薬の支援と症状の変化の確認に努めている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48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○役割、楽しみごとの支援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張り合いや喜びのある日々を過ごせるように、一人ひとりの生活歴や力を活かした役割、嗜好品、楽しみごと、気分転換等の支援をしている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49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18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○日常的な外出支援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その日の希望にそって、戸外に出かけられるよう支援に努めている。また、普段は行けないような場所でも、本人の希望を把握し、家族や地域の人々と協力しながら出かけられるように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50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○お金の所持や使うことの支援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職員は、本人がお金を持つことの大切さを理解しており、一人ひとりの希望や力に応じて、お金を所持したり使えるように支援している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51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○電話や手紙の支援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家族や大切な人に本人自らが電話をしたり、手紙のやり取りができるように支援をしている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52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19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○居心地のよい共用空間づくり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共用の空間（玄関、廊下、居間、台所、食堂、浴室、トイレ等）が、利用者にとって不快や混乱をまねくような刺激（音、光、色、広さ、温度など）がないように配慮し、生活感や季節感を採り入れて、居心地よく過ごせるような工夫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53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○共用空間における一人ひとりの居場所づくり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共用空間の中で、独りになれたり、気の合った利用者同士で思い思いに過ごせるような居場所の工夫をしている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54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20 </w:t>
            </w: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○居心地よく過ごせる居室の配慮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居室あるいは泊まりの部屋は、本人や家族と相談しながら、使い慣れたものや好みのものを活かして、本人が居心地よく過ごせるような工夫をしている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55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○一人ひとりの力を活かした安全な環境づくり </w:t>
            </w:r>
          </w:p>
          <w:p w:rsidR="002A4965" w:rsidRDefault="002A4965">
            <w:pPr>
              <w:ind w:firstLine="20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建物内部は一人ひとりの「できること」や「わかること」を活かして、安全かつできるだけ自立した生活が送れるように工夫している </w:t>
            </w:r>
          </w:p>
        </w:tc>
        <w:tc>
          <w:tcPr>
            <w:tcW w:w="9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w:t>
            </w:r>
          </w:p>
        </w:tc>
      </w:tr>
      <w:tr w:rsidR="002A4965" w:rsidTr="002A4965">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Ⅴ　アウトカム項目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56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職員は、利用者の思いや願い、暮らし方の意向を掴んでいる。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（参考項目：23、24、25）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１．ほぼ全ての利用者の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２．利用者の２／３くらいの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３．利用者の１／３くらいの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４．ほとんど掴んでいない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57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利用者と職員が一緒にゆったりと過ごす場面がある。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（参考項目：18、38）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１．毎日ある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２．数日に１回程度ある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３．たまにある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58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利用者は、一人ひとりのペースで暮らしている。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（参考項目：38）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１．ほぼ全ての利用者が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２．利用者の２／３くらいが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３．利用者の１／３くらいが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59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利用者は、職員が支援することで生き生きとした表情や姿がみられている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（参考項目：36、37）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１．ほぼ全ての利用者が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２．利用者の２／３くらいが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３．利用者の１／３くらいが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60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利用者は、戸外の行きたいところへ出かけている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（参考項目：49）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１．ほぼ全ての利用者が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２．利用者の２／３くらいが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３．利用者の１／３くらいが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61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利用者は、健康管理や医療面、安全面で不安なく過ごせている。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（参考項目：30、31）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１．ほぼ全ての利用者が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２．利用者の２／３くらいが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３．利用者の１／３くらいが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62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利用者は、その時々の状況や要望に応じた柔軟な支援により、安心して暮らせている。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（参考項目：28）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１．ほぼ全ての利用者が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２．利用者の２／３くらいが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３．利用者の１／３くらいが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63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職員は、家族が困っていること、不安なこと、求めていることをよく聴いており、信頼関係ができている。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（参考項目：9、10、19）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１．ほぼ全ての家族と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２．家族の２／３くらいと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３．家族の１／３くらいと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４．ほとんどできていない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64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通いの場やグループホームに馴染みの人や地域の人々が訪ねて来ている。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（参考項目：9、10、19）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１．ほぼ毎日のように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２．数日に１回程度ある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３．たまに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65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運営推進会議を通して、地域住民や地元の関係者とのつながりの拡がりや深まりがあり、事業所の理解者や応援者が増えている。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（参考項目：４）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１．大いに増えている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２．少しずつ増えている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３．あまり増えていない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４．全くいない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66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職員は、活き活きと働けている。 </w:t>
            </w:r>
          </w:p>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（参考項目：11、12）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１．ほぼ全ての職員が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２．職員の２／３くらいが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３．職員の１／３くらいが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67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職員から見て、利用者はサービスにおおむね満足していると思う。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１．ほぼ全ての利用者が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２．利用者の２／３くらいが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３．利用者の１／３くらいが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68 </w:t>
            </w:r>
          </w:p>
        </w:tc>
        <w:tc>
          <w:tcPr>
            <w:tcW w:w="2600" w:type="pct"/>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職員から見て、利用者の家族等はサービスにおおむね満足していると思う。 </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１．ほぼ全ての家族等が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２．家族等の２／３くらいが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３．家族等の１／３くらいが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7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４．ほとんどいない </w:t>
            </w:r>
          </w:p>
        </w:tc>
      </w:tr>
    </w:tbl>
    <w:p w:rsidR="002A4965" w:rsidRDefault="002A4965" w:rsidP="002A4965">
      <w:pPr>
        <w:rPr>
          <w:rFonts w:ascii="ＭＳ 明朝" w:eastAsia="ＭＳ 明朝" w:hAnsi="ＭＳ 明朝" w:cs="ＭＳ Ｐゴシック" w:hint="eastAsia"/>
          <w:kern w:val="0"/>
          <w:sz w:val="24"/>
          <w:szCs w:val="24"/>
        </w:rPr>
      </w:pPr>
    </w:p>
    <w:p w:rsidR="002A4965" w:rsidRDefault="002A4965" w:rsidP="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目標達成計画</w:t>
      </w:r>
    </w:p>
    <w:p w:rsidR="002A4965" w:rsidRDefault="002A4965" w:rsidP="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u w:val="single"/>
        </w:rPr>
        <w:t xml:space="preserve">事業所名　　　　　　　　　　　</w:t>
      </w:r>
      <w:r>
        <w:rPr>
          <w:rFonts w:ascii="ＭＳ 明朝" w:eastAsia="ＭＳ 明朝" w:hAnsi="ＭＳ 明朝" w:cs="ＭＳ Ｐゴシック" w:hint="eastAsia"/>
          <w:kern w:val="0"/>
          <w:sz w:val="24"/>
          <w:szCs w:val="24"/>
        </w:rPr>
        <w:t xml:space="preserve"> </w:t>
      </w:r>
    </w:p>
    <w:p w:rsidR="002A4965" w:rsidRDefault="002A4965" w:rsidP="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u w:val="single"/>
        </w:rPr>
        <w:t>作成日　平成　　年　　月　　日</w:t>
      </w:r>
      <w:r>
        <w:rPr>
          <w:rFonts w:ascii="ＭＳ 明朝" w:eastAsia="ＭＳ 明朝" w:hAnsi="ＭＳ 明朝" w:cs="ＭＳ Ｐゴシック" w:hint="eastAsia"/>
          <w:kern w:val="0"/>
          <w:sz w:val="24"/>
          <w:szCs w:val="24"/>
        </w:rPr>
        <w:t xml:space="preserve"> </w:t>
      </w:r>
    </w:p>
    <w:p w:rsidR="002A4965" w:rsidRDefault="002A4965" w:rsidP="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【目標達成計画】</w:t>
      </w:r>
    </w:p>
    <w:tbl>
      <w:tblPr>
        <w:tblW w:w="13500" w:type="dxa"/>
        <w:tblLook w:val="04A0" w:firstRow="1" w:lastRow="0" w:firstColumn="1" w:lastColumn="0" w:noHBand="0" w:noVBand="1"/>
      </w:tblPr>
      <w:tblGrid>
        <w:gridCol w:w="557"/>
        <w:gridCol w:w="556"/>
        <w:gridCol w:w="3758"/>
        <w:gridCol w:w="2784"/>
        <w:gridCol w:w="3758"/>
        <w:gridCol w:w="2087"/>
      </w:tblGrid>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優先順位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項目番号 </w:t>
            </w: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現状における </w:t>
            </w:r>
          </w:p>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問題点、課題 </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目　　　　標 </w:t>
            </w: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目標達成に向けた </w:t>
            </w:r>
          </w:p>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具体的な取組み内容 </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目標達成に </w:t>
            </w:r>
          </w:p>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要する期間 </w:t>
            </w: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１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r w:rsidR="002A4965" w:rsidTr="002A4965">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５ </w:t>
            </w:r>
          </w:p>
        </w:tc>
        <w:tc>
          <w:tcPr>
            <w:tcW w:w="2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游明朝" w:eastAsia="游明朝" w:hAnsi="游明朝"/>
                <w:kern w:val="0"/>
                <w:sz w:val="20"/>
                <w:szCs w:val="20"/>
              </w:rPr>
            </w:pPr>
          </w:p>
        </w:tc>
      </w:tr>
    </w:tbl>
    <w:p w:rsidR="002A4965" w:rsidRDefault="002A4965" w:rsidP="002A4965">
      <w:pPr>
        <w:ind w:hanging="4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注１）項目番号欄には、自己評価項目の番号を記入すること。</w:t>
      </w:r>
    </w:p>
    <w:p w:rsidR="002A4965" w:rsidRDefault="002A4965" w:rsidP="002A4965">
      <w:pPr>
        <w:ind w:hanging="44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注２）項目数が足りない場合は、行を追加すること。</w:t>
      </w:r>
    </w:p>
    <w:p w:rsidR="002A4965" w:rsidRDefault="002A4965" w:rsidP="002A4965">
      <w:pPr>
        <w:rPr>
          <w:rFonts w:ascii="ＭＳ 明朝" w:eastAsia="ＭＳ 明朝" w:hAnsi="ＭＳ 明朝" w:cs="ＭＳ Ｐゴシック" w:hint="eastAsia"/>
          <w:kern w:val="0"/>
          <w:sz w:val="24"/>
          <w:szCs w:val="24"/>
        </w:rPr>
      </w:pPr>
    </w:p>
    <w:p w:rsidR="002A4965" w:rsidRDefault="002A4965" w:rsidP="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サービス評価の実施と活用状況</w:t>
      </w:r>
    </w:p>
    <w:p w:rsidR="002A4965" w:rsidRDefault="002A4965" w:rsidP="002A4965">
      <w:pPr>
        <w:ind w:firstLine="22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事業所の外部評価の実施と活用状況について振り返ります。</w:t>
      </w:r>
    </w:p>
    <w:p w:rsidR="002A4965" w:rsidRDefault="002A4965" w:rsidP="002A4965">
      <w:pPr>
        <w:ind w:firstLine="22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「目標達成プラン」を作成した時点で記入します。</w:t>
      </w:r>
    </w:p>
    <w:p w:rsidR="002A4965" w:rsidRDefault="002A4965" w:rsidP="002A4965">
      <w:pPr>
        <w:ind w:hanging="22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【サービス評価の実施と活用状況についての振り返り】</w:t>
      </w:r>
    </w:p>
    <w:tbl>
      <w:tblPr>
        <w:tblW w:w="13500" w:type="dxa"/>
        <w:tblLook w:val="04A0" w:firstRow="1" w:lastRow="0" w:firstColumn="1" w:lastColumn="0" w:noHBand="0" w:noVBand="1"/>
      </w:tblPr>
      <w:tblGrid>
        <w:gridCol w:w="546"/>
        <w:gridCol w:w="3137"/>
        <w:gridCol w:w="818"/>
        <w:gridCol w:w="8999"/>
      </w:tblGrid>
      <w:tr w:rsidR="002A4965" w:rsidTr="002A4965">
        <w:tc>
          <w:tcPr>
            <w:tcW w:w="1350" w:type="pct"/>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実施段階 </w:t>
            </w:r>
          </w:p>
        </w:tc>
        <w:tc>
          <w:tcPr>
            <w:tcW w:w="3600" w:type="pct"/>
            <w:gridSpan w:val="2"/>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A4965" w:rsidRDefault="002A4965">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取り組んだ内容 </w:t>
            </w:r>
          </w:p>
        </w:tc>
      </w:tr>
      <w:tr w:rsidR="002A4965" w:rsidTr="002A496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600" w:type="pct"/>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（↓該当するものすべてに○印）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１ </w:t>
            </w:r>
          </w:p>
        </w:tc>
        <w:tc>
          <w:tcPr>
            <w:tcW w:w="11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サービス評価の事前準備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①　運営者、管理者、職員でサービス評価の意義について話し合った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②　利用者へのサービス評価について説明した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③　利用者家族へサービス評価や家族アンケートのねらいを説明し、協力をお願いした。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④　運営推進会議でサービス評価を説明するとともに、どのように評価機関を選択したかについて報告した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⑤　その他（　　　　　）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２ </w:t>
            </w:r>
          </w:p>
        </w:tc>
        <w:tc>
          <w:tcPr>
            <w:tcW w:w="11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自己評価の実施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①　自己評価を職員全員が実施した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②　前回のサービス評価で掲げた目標の達成状況について、職員全員で話し合った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③　自己評価結果をもとに職員全員で事業所の現状と次のステップに向けた具体的な目標について話し合った。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④　評価項目を通じて自分たちのめざす良質なケアサービスについて話し合い、意識統一を図った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⑤　その他（　　　　　）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３ </w:t>
            </w:r>
          </w:p>
        </w:tc>
        <w:tc>
          <w:tcPr>
            <w:tcW w:w="11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外部評価（訪問調査当日）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①　普段の現場の具体を見てもらったり、ヒアリングで日頃の実践内容を聞いてもらった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②　評価項目のねらいを踏まえて、評価調査員と率直に意見交換ができた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③　対話から、事業所が努力・工夫しているところを確認したり、次のステップに向けた努力目標等の気づきを得た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④　その他（　　　　　）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４ </w:t>
            </w:r>
          </w:p>
        </w:tc>
        <w:tc>
          <w:tcPr>
            <w:tcW w:w="11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評価結果（自己評価、外部評価）の公開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①　運営者、職員全員で外部評価の結果について話し合った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②　利用者家族に評価結果を報告し、その内容について話し合った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③　市区町村へ評価結果を提出し、現場の状況を話し合った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④　運営推進会議で評価結果を報告し、その内容について話し合った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⑤　その他（　　　　　） </w:t>
            </w:r>
          </w:p>
        </w:tc>
      </w:tr>
      <w:tr w:rsidR="002A4965" w:rsidTr="002A4965">
        <w:tc>
          <w:tcPr>
            <w:tcW w:w="2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５ </w:t>
            </w:r>
          </w:p>
        </w:tc>
        <w:tc>
          <w:tcPr>
            <w:tcW w:w="11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965" w:rsidRDefault="002A4965">
            <w:pP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サービス評価の活用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①　職員全員で次のステップに向けた話し合い、「目標達成プラン」を作成した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②　「目標達成プラン」を利用者、利用者家族や運営推進会議へ説明し、協力やモニター依頼した（する）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③　「目標達成プラン」を市町村へ説明し提出した（する）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④　「目標達成プラン」に則り、目標を目指して取り組んだ（取り組む） </w:t>
            </w:r>
          </w:p>
        </w:tc>
      </w:tr>
      <w:tr w:rsidR="002A4965" w:rsidTr="002A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965" w:rsidRDefault="002A4965">
            <w:pPr>
              <w:rPr>
                <w:rFonts w:ascii="ＭＳ 明朝" w:eastAsia="ＭＳ 明朝" w:hAnsi="ＭＳ 明朝" w:cs="ＭＳ Ｐゴシック"/>
                <w:kern w:val="0"/>
                <w:sz w:val="24"/>
                <w:szCs w:val="24"/>
              </w:rPr>
            </w:pP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rPr>
                <w:rFonts w:ascii="ＭＳ 明朝" w:eastAsia="ＭＳ 明朝" w:hAnsi="ＭＳ 明朝" w:cs="ＭＳ Ｐゴシック" w:hint="eastAsia"/>
                <w:kern w:val="0"/>
                <w:sz w:val="24"/>
                <w:szCs w:val="24"/>
              </w:rPr>
            </w:pPr>
          </w:p>
        </w:tc>
        <w:tc>
          <w:tcPr>
            <w:tcW w:w="3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965" w:rsidRDefault="002A4965">
            <w:pPr>
              <w:ind w:hanging="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⑤　その他（　　　　　） </w:t>
            </w:r>
          </w:p>
        </w:tc>
      </w:tr>
    </w:tbl>
    <w:p w:rsidR="002A4965" w:rsidRDefault="002A4965" w:rsidP="002A4965">
      <w:pPr>
        <w:rPr>
          <w:rFonts w:ascii="ＭＳ 明朝" w:eastAsia="ＭＳ 明朝" w:hAnsi="ＭＳ 明朝" w:cs="ＭＳ Ｐゴシック" w:hint="eastAsia"/>
          <w:kern w:val="0"/>
          <w:sz w:val="24"/>
          <w:szCs w:val="24"/>
        </w:rPr>
      </w:pPr>
      <w:bookmarkStart w:id="0" w:name="_GoBack"/>
      <w:bookmarkEnd w:id="0"/>
    </w:p>
    <w:sectPr w:rsidR="002A4965" w:rsidSect="002A496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65"/>
    <w:rsid w:val="002A4965"/>
    <w:rsid w:val="003351E8"/>
    <w:rsid w:val="0045235A"/>
    <w:rsid w:val="00E7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A95EBA-2736-4945-9177-63D6A6BE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1</cp:revision>
  <dcterms:created xsi:type="dcterms:W3CDTF">2021-11-05T00:30:00Z</dcterms:created>
  <dcterms:modified xsi:type="dcterms:W3CDTF">2021-11-05T01:48:00Z</dcterms:modified>
</cp:coreProperties>
</file>